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AC22A">
      <w:pPr>
        <w:spacing w:after="0" w:line="240" w:lineRule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</w:p>
    <w:p w14:paraId="4C78F7B5">
      <w:pPr>
        <w:spacing w:after="0" w:line="240" w:lineRule="auto"/>
        <w:jc w:val="center"/>
        <w:rPr>
          <w:rFonts w:ascii="方正小标宋简体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eastAsia="方正小标宋简体" w:cs="方正小标宋简体"/>
          <w:sz w:val="44"/>
          <w:szCs w:val="44"/>
        </w:rPr>
        <w:t>常州市高等教育、职业教育教师企业实践基地申报汇总表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2142"/>
        <w:gridCol w:w="2670"/>
        <w:gridCol w:w="1627"/>
        <w:gridCol w:w="3533"/>
        <w:gridCol w:w="1363"/>
        <w:gridCol w:w="1916"/>
      </w:tblGrid>
      <w:tr w14:paraId="63EC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77156D28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2200" w:type="dxa"/>
          </w:tcPr>
          <w:p w14:paraId="277C38CC">
            <w:pPr>
              <w:spacing w:after="0" w:line="400" w:lineRule="exact"/>
              <w:jc w:val="center"/>
              <w:rPr>
                <w:rFonts w:hint="eastAsia" w:asci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企业名称</w:t>
            </w:r>
          </w:p>
          <w:p w14:paraId="0A5FADF6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（全称）</w:t>
            </w:r>
          </w:p>
        </w:tc>
        <w:tc>
          <w:tcPr>
            <w:tcW w:w="2750" w:type="dxa"/>
          </w:tcPr>
          <w:p w14:paraId="011FBB6C">
            <w:pPr>
              <w:spacing w:after="0" w:line="400" w:lineRule="exact"/>
              <w:jc w:val="center"/>
              <w:rPr>
                <w:rFonts w:hint="eastAsia" w:asci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推荐院校名称</w:t>
            </w:r>
          </w:p>
          <w:p w14:paraId="2F2192AA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（全称）</w:t>
            </w:r>
          </w:p>
        </w:tc>
        <w:tc>
          <w:tcPr>
            <w:tcW w:w="1675" w:type="dxa"/>
          </w:tcPr>
          <w:p w14:paraId="34F7901B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企业性质</w:t>
            </w:r>
          </w:p>
        </w:tc>
        <w:tc>
          <w:tcPr>
            <w:tcW w:w="3662" w:type="dxa"/>
          </w:tcPr>
          <w:p w14:paraId="39DD0916">
            <w:pPr>
              <w:spacing w:after="0" w:line="400" w:lineRule="exact"/>
              <w:jc w:val="center"/>
              <w:rPr>
                <w:rFonts w:hint="eastAsia" w:asci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主要服务面向学科</w:t>
            </w:r>
          </w:p>
          <w:p w14:paraId="44933A6E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专业大类</w:t>
            </w:r>
          </w:p>
        </w:tc>
        <w:tc>
          <w:tcPr>
            <w:tcW w:w="1400" w:type="dxa"/>
          </w:tcPr>
          <w:p w14:paraId="4C46556D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联系人</w:t>
            </w:r>
          </w:p>
        </w:tc>
        <w:tc>
          <w:tcPr>
            <w:tcW w:w="1975" w:type="dxa"/>
          </w:tcPr>
          <w:p w14:paraId="5F93EC75">
            <w:pPr>
              <w:spacing w:after="0" w:line="400" w:lineRule="exact"/>
              <w:jc w:val="center"/>
              <w:rPr>
                <w:rFonts w:ascii="仿宋_GB2312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/>
                <w:sz w:val="28"/>
                <w:szCs w:val="28"/>
              </w:rPr>
              <w:t>联系方式</w:t>
            </w:r>
          </w:p>
        </w:tc>
      </w:tr>
      <w:tr w14:paraId="4A9F6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4D04B0FD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7A659E23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1A326DD6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0CBDBD3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193CF05D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302D5201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38BA4E9E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53F08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721C7D8D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37EC886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7C5D0153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102F084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65609541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66F0782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77F18024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4CB3E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6D0A1A1B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6E8C5C2C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3991C51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47C369F7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11161002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1C3D0DF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4149D51A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648A3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0563292E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631A2B02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7488427E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1849D29F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11995A36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398E3A82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0D86F07B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5C23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0F4AEAF1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409D237A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7BE6E14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06BCF38A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56E0A92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14B6BB67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109B4DA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05CD3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076D0C14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126FDFF9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5AABE9F7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7FA03CF0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32A2320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3B0EDC2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3CB7D74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37194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33B2D1FF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145141C7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1057930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034C737C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24238171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62E25F93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027B3E58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  <w:tr w14:paraId="5AC88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41" w:type="dxa"/>
          </w:tcPr>
          <w:p w14:paraId="3FBD4C5A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200" w:type="dxa"/>
          </w:tcPr>
          <w:p w14:paraId="567E83CC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2750" w:type="dxa"/>
          </w:tcPr>
          <w:p w14:paraId="5201375A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675" w:type="dxa"/>
          </w:tcPr>
          <w:p w14:paraId="2B7314E5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3662" w:type="dxa"/>
          </w:tcPr>
          <w:p w14:paraId="4A76C862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400" w:type="dxa"/>
          </w:tcPr>
          <w:p w14:paraId="50B8CE9F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  <w:tc>
          <w:tcPr>
            <w:tcW w:w="1975" w:type="dxa"/>
          </w:tcPr>
          <w:p w14:paraId="4F8F2D64">
            <w:pPr>
              <w:spacing w:after="0" w:line="400" w:lineRule="exact"/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</w:p>
        </w:tc>
      </w:tr>
    </w:tbl>
    <w:p w14:paraId="7881DE9A">
      <w:pPr>
        <w:spacing w:after="0" w:line="240" w:lineRule="exact"/>
        <w:rPr>
          <w:rFonts w:ascii="仿宋_GB2312" w:eastAsia="仿宋_GB2312" w:cs="Times New Roman"/>
          <w:sz w:val="32"/>
          <w:szCs w:val="32"/>
        </w:rPr>
      </w:pPr>
    </w:p>
    <w:p w14:paraId="5D1FA878"/>
    <w:sectPr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688BAC6-B5D4-40A0-8331-EC727B6B778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829405F-8FC6-4B76-B97B-E4592D90C3F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F6B2445-75FD-4420-89CD-FA0674A066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C607CF"/>
    <w:rsid w:val="73C6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="等线" w:hAnsi="等线" w:eastAsia="等线" w:cs="等线"/>
      <w:kern w:val="2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styleId="5">
    <w:name w:val="page number"/>
    <w:basedOn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2026-10-09T07:33:00Z</dcterms:created>
  <dc:creator>KOALA</dc:creator>
  <cp:lastModifiedBy>KOALA</cp:lastModifiedBy>
  <dcterms:modified xsi:type="dcterms:W3CDTF">2026-10-09T07:33:36Z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A1232EA612174778B6FF364588359F4E_11</vt:lpwstr>
  </property>
  <property fmtid="{D5CDD505-2E9C-101B-9397-08002B2CF9AE}" pid="4" name="KSOTemplateDocerSaveRecord">
    <vt:lpwstr>eyJoZGlkIjoiZTJiZGJhZjEwMjdmMTczNTExODBiMTJmN2Q0ZjNmMTciLCJ1c2VySWQiOiIyNDY3NTQ5OTAifQ==</vt:lpwstr>
  </property>
</Properties>
</file>