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9DCE0" w14:textId="25D06B39" w:rsidR="005C72E6" w:rsidRPr="004502C8" w:rsidRDefault="00A22876" w:rsidP="002C513F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2021年度</w:t>
      </w:r>
      <w:r w:rsidR="002C513F" w:rsidRPr="002C513F">
        <w:rPr>
          <w:rFonts w:ascii="微软雅黑" w:eastAsia="微软雅黑" w:hAnsi="微软雅黑" w:hint="eastAsia"/>
          <w:sz w:val="32"/>
          <w:szCs w:val="32"/>
        </w:rPr>
        <w:t>江苏省高等学校科学技术研究成果奖</w:t>
      </w:r>
      <w:r>
        <w:rPr>
          <w:rFonts w:ascii="微软雅黑" w:eastAsia="微软雅黑" w:hAnsi="微软雅黑" w:hint="eastAsia"/>
          <w:sz w:val="32"/>
          <w:szCs w:val="32"/>
        </w:rPr>
        <w:t>公示内容</w:t>
      </w:r>
    </w:p>
    <w:p w14:paraId="1B2B6395" w14:textId="77777777" w:rsidR="00A92682" w:rsidRPr="00412D70" w:rsidRDefault="00A92682" w:rsidP="00897215">
      <w:pPr>
        <w:spacing w:line="360" w:lineRule="auto"/>
        <w:rPr>
          <w:rFonts w:ascii="宋体" w:eastAsia="宋体" w:hAnsi="宋体"/>
          <w:sz w:val="24"/>
          <w:szCs w:val="24"/>
        </w:rPr>
      </w:pPr>
      <w:r w:rsidRPr="00412D70">
        <w:rPr>
          <w:rFonts w:ascii="宋体" w:eastAsia="宋体" w:hAnsi="宋体" w:hint="eastAsia"/>
          <w:sz w:val="24"/>
          <w:szCs w:val="24"/>
        </w:rPr>
        <w:t>提名者：江苏省教育厅</w:t>
      </w:r>
    </w:p>
    <w:p w14:paraId="6A980C50" w14:textId="78707D3D" w:rsidR="004502C8" w:rsidRDefault="004502C8" w:rsidP="00897215">
      <w:pPr>
        <w:spacing w:line="360" w:lineRule="auto"/>
        <w:rPr>
          <w:rFonts w:ascii="宋体" w:eastAsia="宋体" w:hAnsi="宋体"/>
          <w:sz w:val="24"/>
          <w:szCs w:val="24"/>
        </w:rPr>
      </w:pPr>
      <w:r w:rsidRPr="00412D70">
        <w:rPr>
          <w:rFonts w:ascii="宋体" w:eastAsia="宋体" w:hAnsi="宋体"/>
          <w:sz w:val="24"/>
          <w:szCs w:val="24"/>
        </w:rPr>
        <w:t>成果类别：</w:t>
      </w:r>
      <w:r w:rsidR="002C513F" w:rsidRPr="002C513F">
        <w:rPr>
          <w:rFonts w:ascii="宋体" w:eastAsia="宋体" w:hAnsi="宋体" w:hint="eastAsia"/>
          <w:sz w:val="24"/>
          <w:szCs w:val="24"/>
        </w:rPr>
        <w:t>自然科学类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8003"/>
      </w:tblGrid>
      <w:tr w:rsidR="00000358" w14:paraId="235CA1BC" w14:textId="77777777" w:rsidTr="00000358">
        <w:trPr>
          <w:trHeight w:val="539"/>
        </w:trPr>
        <w:tc>
          <w:tcPr>
            <w:tcW w:w="1461" w:type="dxa"/>
            <w:vAlign w:val="center"/>
          </w:tcPr>
          <w:p w14:paraId="661D5A50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8003" w:type="dxa"/>
            <w:vAlign w:val="center"/>
          </w:tcPr>
          <w:p w14:paraId="0F1E9591" w14:textId="1B089A23" w:rsidR="00000358" w:rsidRDefault="000E3866" w:rsidP="00000358">
            <w:pPr>
              <w:pStyle w:val="Default"/>
              <w:jc w:val="both"/>
              <w:rPr>
                <w:sz w:val="21"/>
                <w:szCs w:val="21"/>
              </w:rPr>
            </w:pPr>
            <w:bookmarkStart w:id="0" w:name="_GoBack"/>
            <w:r>
              <w:rPr>
                <w:rFonts w:hint="eastAsia"/>
                <w:sz w:val="21"/>
                <w:szCs w:val="21"/>
              </w:rPr>
              <w:t>氧化物光阳极</w:t>
            </w:r>
            <w:r w:rsidR="002C513F" w:rsidRPr="002C513F">
              <w:rPr>
                <w:rFonts w:hint="eastAsia"/>
                <w:sz w:val="21"/>
                <w:szCs w:val="21"/>
              </w:rPr>
              <w:t>可控合成及其在光电化学应用中构效关系的研究</w:t>
            </w:r>
            <w:bookmarkEnd w:id="0"/>
          </w:p>
        </w:tc>
      </w:tr>
      <w:tr w:rsidR="00000358" w14:paraId="59E531A6" w14:textId="77777777" w:rsidTr="00604DAE">
        <w:trPr>
          <w:trHeight w:val="507"/>
        </w:trPr>
        <w:tc>
          <w:tcPr>
            <w:tcW w:w="1461" w:type="dxa"/>
            <w:vAlign w:val="center"/>
          </w:tcPr>
          <w:p w14:paraId="33B57CC5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完</w:t>
            </w:r>
            <w:r w:rsidRPr="00604DAE">
              <w:rPr>
                <w:b/>
                <w:sz w:val="21"/>
                <w:szCs w:val="21"/>
              </w:rPr>
              <w:t xml:space="preserve"> </w:t>
            </w:r>
            <w:r w:rsidRPr="00604DAE">
              <w:rPr>
                <w:rFonts w:hint="eastAsia"/>
                <w:b/>
                <w:sz w:val="21"/>
                <w:szCs w:val="21"/>
              </w:rPr>
              <w:t>成</w:t>
            </w:r>
            <w:r w:rsidRPr="00604DAE">
              <w:rPr>
                <w:b/>
                <w:sz w:val="21"/>
                <w:szCs w:val="21"/>
              </w:rPr>
              <w:t xml:space="preserve"> </w:t>
            </w:r>
            <w:r w:rsidRPr="00604DAE">
              <w:rPr>
                <w:rFonts w:hint="eastAsia"/>
                <w:b/>
                <w:sz w:val="21"/>
                <w:szCs w:val="21"/>
              </w:rPr>
              <w:t>人</w:t>
            </w:r>
          </w:p>
        </w:tc>
        <w:tc>
          <w:tcPr>
            <w:tcW w:w="8003" w:type="dxa"/>
            <w:vAlign w:val="center"/>
          </w:tcPr>
          <w:p w14:paraId="54805261" w14:textId="39FDB4C3" w:rsidR="00000358" w:rsidRDefault="002F00F2" w:rsidP="002F00F2">
            <w:pPr>
              <w:pStyle w:val="Default"/>
              <w:jc w:val="both"/>
              <w:rPr>
                <w:sz w:val="21"/>
                <w:szCs w:val="21"/>
              </w:rPr>
            </w:pPr>
            <w:r w:rsidRPr="002C513F">
              <w:rPr>
                <w:rFonts w:hint="eastAsia"/>
                <w:sz w:val="21"/>
                <w:szCs w:val="21"/>
              </w:rPr>
              <w:t>刘长海，</w:t>
            </w:r>
            <w:r w:rsidR="002C513F" w:rsidRPr="002C513F">
              <w:rPr>
                <w:rFonts w:hint="eastAsia"/>
                <w:sz w:val="21"/>
                <w:szCs w:val="21"/>
              </w:rPr>
              <w:t>陈智栋，蒋鼎，单学凌</w:t>
            </w:r>
          </w:p>
        </w:tc>
      </w:tr>
      <w:tr w:rsidR="00000358" w14:paraId="0389D95D" w14:textId="77777777" w:rsidTr="00604DAE">
        <w:trPr>
          <w:trHeight w:val="557"/>
        </w:trPr>
        <w:tc>
          <w:tcPr>
            <w:tcW w:w="1461" w:type="dxa"/>
            <w:vAlign w:val="center"/>
          </w:tcPr>
          <w:p w14:paraId="48AE820C" w14:textId="77777777" w:rsidR="00000358" w:rsidRPr="00604DAE" w:rsidRDefault="00000358" w:rsidP="00000358">
            <w:pPr>
              <w:pStyle w:val="Default"/>
              <w:jc w:val="center"/>
              <w:rPr>
                <w:b/>
                <w:sz w:val="21"/>
                <w:szCs w:val="21"/>
              </w:rPr>
            </w:pPr>
            <w:r w:rsidRPr="00604DAE">
              <w:rPr>
                <w:rFonts w:hint="eastAsia"/>
                <w:b/>
                <w:sz w:val="21"/>
                <w:szCs w:val="21"/>
              </w:rPr>
              <w:t>完成单位</w:t>
            </w:r>
          </w:p>
        </w:tc>
        <w:tc>
          <w:tcPr>
            <w:tcW w:w="8003" w:type="dxa"/>
            <w:vAlign w:val="center"/>
          </w:tcPr>
          <w:p w14:paraId="69BFF0E8" w14:textId="70536566" w:rsidR="00000358" w:rsidRDefault="00000358" w:rsidP="002C513F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常州大学</w:t>
            </w:r>
          </w:p>
        </w:tc>
      </w:tr>
    </w:tbl>
    <w:p w14:paraId="5A647989" w14:textId="77777777" w:rsidR="004502C8" w:rsidRPr="00412D70" w:rsidRDefault="004502C8" w:rsidP="004502C8">
      <w:pPr>
        <w:rPr>
          <w:rFonts w:ascii="宋体" w:eastAsia="宋体" w:hAnsi="宋体"/>
          <w:sz w:val="24"/>
          <w:szCs w:val="24"/>
        </w:rPr>
      </w:pPr>
    </w:p>
    <w:p w14:paraId="5B9751D0" w14:textId="702CD9F3" w:rsidR="004502C8" w:rsidRPr="002F00F2" w:rsidRDefault="00BE20DB" w:rsidP="00BE20DB">
      <w:pPr>
        <w:spacing w:line="360" w:lineRule="auto"/>
        <w:rPr>
          <w:rFonts w:ascii="宋体" w:eastAsia="宋体" w:hAnsi="宋体"/>
          <w:sz w:val="24"/>
          <w:szCs w:val="24"/>
        </w:rPr>
      </w:pPr>
      <w:r w:rsidRPr="002F00F2">
        <w:rPr>
          <w:rFonts w:ascii="宋体" w:eastAsia="宋体" w:hAnsi="宋体" w:hint="eastAsia"/>
          <w:sz w:val="24"/>
          <w:szCs w:val="24"/>
        </w:rPr>
        <w:t>代表性论文论著目录（</w:t>
      </w:r>
      <w:r w:rsidR="002C513F" w:rsidRPr="002F00F2">
        <w:rPr>
          <w:rFonts w:ascii="宋体" w:eastAsia="宋体" w:hAnsi="宋体" w:hint="eastAsia"/>
          <w:sz w:val="24"/>
          <w:szCs w:val="24"/>
        </w:rPr>
        <w:t>要求2018 年1 月1 日至2020年 12 月 31 日期间取得的创新性成果）</w:t>
      </w:r>
    </w:p>
    <w:tbl>
      <w:tblPr>
        <w:tblpPr w:leftFromText="180" w:rightFromText="180" w:vertAnchor="text" w:horzAnchor="margin" w:tblpXSpec="right" w:tblpY="54"/>
        <w:tblW w:w="1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2"/>
        <w:gridCol w:w="1276"/>
        <w:gridCol w:w="1134"/>
        <w:gridCol w:w="1843"/>
        <w:gridCol w:w="992"/>
        <w:gridCol w:w="1139"/>
      </w:tblGrid>
      <w:tr w:rsidR="002C513F" w:rsidRPr="002F00F2" w14:paraId="12D46043" w14:textId="77777777" w:rsidTr="002F00F2">
        <w:trPr>
          <w:trHeight w:val="461"/>
        </w:trPr>
        <w:tc>
          <w:tcPr>
            <w:tcW w:w="567" w:type="dxa"/>
            <w:vAlign w:val="center"/>
          </w:tcPr>
          <w:p w14:paraId="695248BE" w14:textId="77777777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序号</w:t>
            </w:r>
          </w:p>
        </w:tc>
        <w:tc>
          <w:tcPr>
            <w:tcW w:w="6232" w:type="dxa"/>
            <w:vAlign w:val="center"/>
          </w:tcPr>
          <w:p w14:paraId="14BDA127" w14:textId="77777777" w:rsidR="002C513F" w:rsidRPr="002F00F2" w:rsidRDefault="002C513F" w:rsidP="00E36C81">
            <w:pPr>
              <w:pStyle w:val="a9"/>
              <w:spacing w:line="240" w:lineRule="exact"/>
              <w:ind w:left="1" w:hangingChars="1" w:hanging="1"/>
              <w:jc w:val="center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论文、专著</w:t>
            </w:r>
          </w:p>
          <w:p w14:paraId="49DC1FDF" w14:textId="77777777" w:rsidR="002C513F" w:rsidRPr="002F00F2" w:rsidRDefault="002C513F" w:rsidP="00E36C81">
            <w:pPr>
              <w:pStyle w:val="a9"/>
              <w:spacing w:line="240" w:lineRule="exact"/>
              <w:ind w:left="1" w:hangingChars="1" w:hanging="1"/>
              <w:jc w:val="center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名称</w:t>
            </w:r>
            <w:r w:rsidRPr="002F00F2">
              <w:rPr>
                <w:rFonts w:ascii="Times New Roman"/>
                <w:sz w:val="15"/>
              </w:rPr>
              <w:t>/</w:t>
            </w:r>
            <w:r w:rsidRPr="002F00F2">
              <w:rPr>
                <w:rFonts w:ascii="Times New Roman"/>
                <w:sz w:val="15"/>
              </w:rPr>
              <w:t>刊名</w:t>
            </w:r>
            <w:r w:rsidRPr="002F00F2">
              <w:rPr>
                <w:rFonts w:ascii="Times New Roman"/>
                <w:sz w:val="15"/>
              </w:rPr>
              <w:t>/</w:t>
            </w:r>
            <w:r w:rsidRPr="002F00F2">
              <w:rPr>
                <w:rFonts w:ascii="Times New Roman"/>
                <w:sz w:val="15"/>
              </w:rPr>
              <w:t>作者</w:t>
            </w:r>
          </w:p>
        </w:tc>
        <w:tc>
          <w:tcPr>
            <w:tcW w:w="1276" w:type="dxa"/>
            <w:vAlign w:val="center"/>
          </w:tcPr>
          <w:p w14:paraId="1CBF8B86" w14:textId="77777777" w:rsidR="002C513F" w:rsidRPr="002F00F2" w:rsidRDefault="002C513F" w:rsidP="00E36C81">
            <w:pPr>
              <w:pStyle w:val="a9"/>
              <w:spacing w:line="240" w:lineRule="exact"/>
              <w:ind w:firstLine="300"/>
              <w:jc w:val="center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年卷页码</w:t>
            </w:r>
          </w:p>
          <w:p w14:paraId="7B586187" w14:textId="77777777" w:rsidR="002C513F" w:rsidRPr="002F00F2" w:rsidRDefault="002C513F" w:rsidP="00E36C81">
            <w:pPr>
              <w:pStyle w:val="a9"/>
              <w:spacing w:line="240" w:lineRule="exact"/>
              <w:ind w:firstLine="300"/>
              <w:jc w:val="center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年</w:t>
            </w:r>
            <w:r w:rsidRPr="002F00F2">
              <w:rPr>
                <w:rFonts w:ascii="Times New Roman"/>
                <w:sz w:val="15"/>
              </w:rPr>
              <w:t>(</w:t>
            </w:r>
            <w:r w:rsidRPr="002F00F2">
              <w:rPr>
                <w:rFonts w:ascii="Times New Roman"/>
                <w:sz w:val="15"/>
              </w:rPr>
              <w:t>卷</w:t>
            </w:r>
            <w:r w:rsidRPr="002F00F2">
              <w:rPr>
                <w:rFonts w:ascii="Times New Roman"/>
                <w:sz w:val="15"/>
              </w:rPr>
              <w:t>):</w:t>
            </w:r>
            <w:r w:rsidRPr="002F00F2">
              <w:rPr>
                <w:rFonts w:ascii="Times New Roman"/>
                <w:sz w:val="15"/>
              </w:rPr>
              <w:t>页码</w:t>
            </w:r>
          </w:p>
        </w:tc>
        <w:tc>
          <w:tcPr>
            <w:tcW w:w="1134" w:type="dxa"/>
            <w:vAlign w:val="center"/>
          </w:tcPr>
          <w:p w14:paraId="08A26DAF" w14:textId="77777777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发表年月</w:t>
            </w:r>
          </w:p>
        </w:tc>
        <w:tc>
          <w:tcPr>
            <w:tcW w:w="1843" w:type="dxa"/>
            <w:vAlign w:val="center"/>
          </w:tcPr>
          <w:p w14:paraId="5A568CF1" w14:textId="77777777" w:rsidR="002C513F" w:rsidRPr="002F00F2" w:rsidRDefault="002C513F" w:rsidP="00E36C81">
            <w:pPr>
              <w:pStyle w:val="a9"/>
              <w:spacing w:line="240" w:lineRule="exact"/>
              <w:ind w:firstLine="300"/>
              <w:jc w:val="center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通讯作者</w:t>
            </w:r>
            <w:r w:rsidRPr="002F00F2">
              <w:rPr>
                <w:rFonts w:ascii="Times New Roman"/>
                <w:sz w:val="15"/>
              </w:rPr>
              <w:t>/</w:t>
            </w:r>
            <w:r w:rsidRPr="002F00F2">
              <w:rPr>
                <w:rFonts w:ascii="Times New Roman"/>
                <w:sz w:val="15"/>
              </w:rPr>
              <w:t>第一作者</w:t>
            </w:r>
          </w:p>
          <w:p w14:paraId="4569E67F" w14:textId="77777777" w:rsidR="002C513F" w:rsidRPr="002F00F2" w:rsidRDefault="002C513F" w:rsidP="00E36C81">
            <w:pPr>
              <w:pStyle w:val="a9"/>
              <w:spacing w:line="240" w:lineRule="exact"/>
              <w:ind w:firstLine="300"/>
              <w:jc w:val="center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(</w:t>
            </w:r>
            <w:r w:rsidRPr="002F00F2">
              <w:rPr>
                <w:rFonts w:ascii="Times New Roman"/>
                <w:sz w:val="15"/>
              </w:rPr>
              <w:t>中文名</w:t>
            </w:r>
            <w:r w:rsidRPr="002F00F2">
              <w:rPr>
                <w:rFonts w:ascii="Times New Roman"/>
                <w:sz w:val="15"/>
              </w:rPr>
              <w:t>)</w:t>
            </w:r>
          </w:p>
        </w:tc>
        <w:tc>
          <w:tcPr>
            <w:tcW w:w="992" w:type="dxa"/>
            <w:vAlign w:val="center"/>
          </w:tcPr>
          <w:p w14:paraId="0ABC7407" w14:textId="77777777" w:rsidR="002C513F" w:rsidRPr="002F00F2" w:rsidRDefault="002C513F" w:rsidP="00E36C81">
            <w:pPr>
              <w:pStyle w:val="a9"/>
              <w:spacing w:line="240" w:lineRule="exact"/>
              <w:ind w:left="1" w:hangingChars="1" w:hanging="1"/>
              <w:jc w:val="center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他引总次数</w:t>
            </w:r>
          </w:p>
        </w:tc>
        <w:tc>
          <w:tcPr>
            <w:tcW w:w="1139" w:type="dxa"/>
            <w:vAlign w:val="center"/>
          </w:tcPr>
          <w:p w14:paraId="7ABBD481" w14:textId="77777777" w:rsidR="002C513F" w:rsidRPr="002F00F2" w:rsidRDefault="002C513F" w:rsidP="00E36C81">
            <w:pPr>
              <w:pStyle w:val="a9"/>
              <w:spacing w:line="240" w:lineRule="exact"/>
              <w:ind w:left="1" w:hangingChars="1" w:hanging="1"/>
              <w:jc w:val="center"/>
              <w:rPr>
                <w:rFonts w:ascii="Times New Roman"/>
                <w:sz w:val="15"/>
              </w:rPr>
            </w:pPr>
            <w:r w:rsidRPr="002F00F2">
              <w:rPr>
                <w:rFonts w:ascii="Times New Roman"/>
                <w:sz w:val="15"/>
              </w:rPr>
              <w:t>是否国内完成</w:t>
            </w:r>
          </w:p>
        </w:tc>
      </w:tr>
      <w:tr w:rsidR="002C513F" w:rsidRPr="002F00F2" w14:paraId="7BF11FD8" w14:textId="77777777" w:rsidTr="002F00F2">
        <w:trPr>
          <w:trHeight w:val="625"/>
        </w:trPr>
        <w:tc>
          <w:tcPr>
            <w:tcW w:w="567" w:type="dxa"/>
            <w:vAlign w:val="center"/>
          </w:tcPr>
          <w:p w14:paraId="787DA681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1</w:t>
            </w:r>
          </w:p>
        </w:tc>
        <w:tc>
          <w:tcPr>
            <w:tcW w:w="6232" w:type="dxa"/>
            <w:vAlign w:val="center"/>
          </w:tcPr>
          <w:p w14:paraId="07699D9A" w14:textId="3EF9D8C6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jc w:val="left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Efficient photoelectrochemical water splitting by g-C</w:t>
            </w:r>
            <w:r w:rsidRPr="002F00F2">
              <w:rPr>
                <w:rFonts w:ascii="Times New Roman"/>
                <w:sz w:val="16"/>
                <w:vertAlign w:val="subscript"/>
              </w:rPr>
              <w:t>3</w:t>
            </w:r>
            <w:r w:rsidRPr="002F00F2">
              <w:rPr>
                <w:rFonts w:ascii="Times New Roman"/>
                <w:sz w:val="16"/>
              </w:rPr>
              <w:t>N</w:t>
            </w:r>
            <w:r w:rsidRPr="002F00F2">
              <w:rPr>
                <w:rFonts w:ascii="Times New Roman"/>
                <w:sz w:val="16"/>
                <w:vertAlign w:val="subscript"/>
              </w:rPr>
              <w:t>4</w:t>
            </w:r>
            <w:r w:rsidRPr="002F00F2">
              <w:rPr>
                <w:rFonts w:ascii="Times New Roman"/>
                <w:sz w:val="16"/>
              </w:rPr>
              <w:t>/TiO</w:t>
            </w:r>
            <w:r w:rsidRPr="002F00F2">
              <w:rPr>
                <w:rFonts w:ascii="Times New Roman"/>
                <w:sz w:val="16"/>
                <w:vertAlign w:val="subscript"/>
              </w:rPr>
              <w:t>2</w:t>
            </w:r>
            <w:r w:rsidRPr="002F00F2">
              <w:rPr>
                <w:rFonts w:ascii="Times New Roman"/>
                <w:sz w:val="16"/>
              </w:rPr>
              <w:t xml:space="preserve"> nanotube array heterostructures, </w:t>
            </w:r>
            <w:r w:rsidRPr="00DC2DA9">
              <w:rPr>
                <w:rFonts w:ascii="Times New Roman"/>
                <w:b/>
                <w:i/>
                <w:sz w:val="16"/>
              </w:rPr>
              <w:t>Nano-Micro Letters</w:t>
            </w:r>
            <w:r w:rsidRPr="002F00F2">
              <w:rPr>
                <w:rFonts w:ascii="Times New Roman"/>
                <w:sz w:val="16"/>
              </w:rPr>
              <w:t>, Changhai Liu, Fang Wang, Jin Zhang, Ke Wang, Yangyang Qiu, Qian Liang, Zhidong Chen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79CFBE6F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2018, 10:37</w:t>
            </w:r>
          </w:p>
        </w:tc>
        <w:tc>
          <w:tcPr>
            <w:tcW w:w="1134" w:type="dxa"/>
            <w:vAlign w:val="center"/>
          </w:tcPr>
          <w:p w14:paraId="31C9AFF2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2018.04</w:t>
            </w:r>
          </w:p>
        </w:tc>
        <w:tc>
          <w:tcPr>
            <w:tcW w:w="1843" w:type="dxa"/>
            <w:vAlign w:val="center"/>
          </w:tcPr>
          <w:p w14:paraId="216FA810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陈智栋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刘长海</w:t>
            </w:r>
          </w:p>
        </w:tc>
        <w:tc>
          <w:tcPr>
            <w:tcW w:w="992" w:type="dxa"/>
            <w:vAlign w:val="center"/>
          </w:tcPr>
          <w:p w14:paraId="538F3CC9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71</w:t>
            </w:r>
          </w:p>
        </w:tc>
        <w:tc>
          <w:tcPr>
            <w:tcW w:w="1139" w:type="dxa"/>
            <w:vAlign w:val="center"/>
          </w:tcPr>
          <w:p w14:paraId="391BD618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  <w:tr w:rsidR="002C513F" w:rsidRPr="002F00F2" w14:paraId="1EF8CC81" w14:textId="77777777" w:rsidTr="002F00F2">
        <w:trPr>
          <w:trHeight w:val="762"/>
        </w:trPr>
        <w:tc>
          <w:tcPr>
            <w:tcW w:w="567" w:type="dxa"/>
            <w:vAlign w:val="center"/>
          </w:tcPr>
          <w:p w14:paraId="6C5FAC75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</w:t>
            </w:r>
          </w:p>
        </w:tc>
        <w:tc>
          <w:tcPr>
            <w:tcW w:w="6232" w:type="dxa"/>
            <w:vAlign w:val="center"/>
          </w:tcPr>
          <w:p w14:paraId="2D68029C" w14:textId="4754BD94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Controlled charge-dynamics in cobalt-doped TiO</w:t>
            </w:r>
            <w:r w:rsidRPr="002F00F2">
              <w:rPr>
                <w:rFonts w:ascii="Times New Roman"/>
                <w:sz w:val="16"/>
                <w:vertAlign w:val="subscript"/>
              </w:rPr>
              <w:t>2</w:t>
            </w:r>
            <w:r w:rsidRPr="002F00F2">
              <w:rPr>
                <w:rFonts w:ascii="Times New Roman"/>
                <w:sz w:val="16"/>
              </w:rPr>
              <w:t xml:space="preserve"> nanowire photoanodes for enhanced photoelectrochemical water splitting‎, </w:t>
            </w:r>
            <w:r w:rsidRPr="00DC2DA9">
              <w:rPr>
                <w:rFonts w:ascii="Times New Roman"/>
                <w:b/>
                <w:i/>
                <w:sz w:val="16"/>
              </w:rPr>
              <w:t>Journal of Colloid and Interface Science</w:t>
            </w:r>
            <w:r w:rsidRPr="002F00F2">
              <w:rPr>
                <w:rFonts w:ascii="Times New Roman"/>
                <w:sz w:val="16"/>
              </w:rPr>
              <w:t>, Changhai Liu, Fang Wang, Shishi Zhu, Yu Xu, Qian Liang, Naotoshi Mitsuzaki, Zhidong Chen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0A38E920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2018, 530, 403-411</w:t>
            </w:r>
          </w:p>
        </w:tc>
        <w:tc>
          <w:tcPr>
            <w:tcW w:w="1134" w:type="dxa"/>
            <w:vAlign w:val="center"/>
          </w:tcPr>
          <w:p w14:paraId="44542AEB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2018.11</w:t>
            </w:r>
          </w:p>
        </w:tc>
        <w:tc>
          <w:tcPr>
            <w:tcW w:w="1843" w:type="dxa"/>
            <w:vAlign w:val="center"/>
          </w:tcPr>
          <w:p w14:paraId="6BFF5F59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陈智栋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刘长海</w:t>
            </w:r>
          </w:p>
        </w:tc>
        <w:tc>
          <w:tcPr>
            <w:tcW w:w="992" w:type="dxa"/>
            <w:vAlign w:val="center"/>
          </w:tcPr>
          <w:p w14:paraId="3EF9BB57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30</w:t>
            </w:r>
          </w:p>
        </w:tc>
        <w:tc>
          <w:tcPr>
            <w:tcW w:w="1139" w:type="dxa"/>
            <w:vAlign w:val="center"/>
          </w:tcPr>
          <w:p w14:paraId="0D94C290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  <w:tr w:rsidR="002C513F" w:rsidRPr="002F00F2" w14:paraId="43BE48EC" w14:textId="77777777" w:rsidTr="002F00F2">
        <w:trPr>
          <w:trHeight w:val="762"/>
        </w:trPr>
        <w:tc>
          <w:tcPr>
            <w:tcW w:w="567" w:type="dxa"/>
            <w:vAlign w:val="center"/>
          </w:tcPr>
          <w:p w14:paraId="49CA4190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3</w:t>
            </w:r>
          </w:p>
        </w:tc>
        <w:tc>
          <w:tcPr>
            <w:tcW w:w="6232" w:type="dxa"/>
            <w:vAlign w:val="center"/>
          </w:tcPr>
          <w:p w14:paraId="6F41FCD6" w14:textId="3BCE34F1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jc w:val="left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Self-assembly of triptycene-based polymer on cadmium sulfide nanorod to construct core-shell nanostructure for efficient visible-light-driven photocatalytic H</w:t>
            </w:r>
            <w:r w:rsidRPr="002F00F2">
              <w:rPr>
                <w:rFonts w:ascii="Times New Roman"/>
                <w:sz w:val="16"/>
                <w:vertAlign w:val="subscript"/>
              </w:rPr>
              <w:t>2</w:t>
            </w:r>
            <w:r w:rsidRPr="002F00F2">
              <w:rPr>
                <w:rFonts w:ascii="Times New Roman"/>
                <w:sz w:val="16"/>
              </w:rPr>
              <w:t xml:space="preserve"> evolution, </w:t>
            </w:r>
            <w:r w:rsidRPr="00DC2DA9">
              <w:rPr>
                <w:rFonts w:ascii="Times New Roman"/>
                <w:b/>
                <w:i/>
                <w:sz w:val="16"/>
              </w:rPr>
              <w:t>Chemical Engineering Journal</w:t>
            </w:r>
            <w:r w:rsidRPr="002F00F2">
              <w:rPr>
                <w:rFonts w:ascii="Times New Roman"/>
                <w:sz w:val="16"/>
              </w:rPr>
              <w:t>, Qian Liang, Sainan Cui, Changhai Liu</w:t>
            </w:r>
            <w:r w:rsidR="00E829AF">
              <w:rPr>
                <w:rFonts w:ascii="Times New Roman" w:hint="eastAsia"/>
                <w:sz w:val="16"/>
              </w:rPr>
              <w:t>*</w:t>
            </w:r>
            <w:r w:rsidRPr="002F00F2">
              <w:rPr>
                <w:rFonts w:ascii="Times New Roman"/>
                <w:sz w:val="16"/>
              </w:rPr>
              <w:t>, Song Xu, Chao Yao, Zhongyu Li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518DA18A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2019, 797, 222-230</w:t>
            </w:r>
          </w:p>
        </w:tc>
        <w:tc>
          <w:tcPr>
            <w:tcW w:w="1134" w:type="dxa"/>
            <w:vAlign w:val="center"/>
          </w:tcPr>
          <w:p w14:paraId="417B1874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2019.08</w:t>
            </w:r>
          </w:p>
        </w:tc>
        <w:tc>
          <w:tcPr>
            <w:tcW w:w="1843" w:type="dxa"/>
            <w:vAlign w:val="center"/>
          </w:tcPr>
          <w:p w14:paraId="2A65F481" w14:textId="03EB74EB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刘长海</w:t>
            </w:r>
            <w:r w:rsidR="00E829AF">
              <w:rPr>
                <w:rFonts w:ascii="Times New Roman" w:hint="eastAsia"/>
                <w:sz w:val="16"/>
              </w:rPr>
              <w:t>，李忠玉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梁倩</w:t>
            </w:r>
          </w:p>
        </w:tc>
        <w:tc>
          <w:tcPr>
            <w:tcW w:w="992" w:type="dxa"/>
            <w:vAlign w:val="center"/>
          </w:tcPr>
          <w:p w14:paraId="2461D4F4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23</w:t>
            </w:r>
          </w:p>
        </w:tc>
        <w:tc>
          <w:tcPr>
            <w:tcW w:w="1139" w:type="dxa"/>
            <w:vAlign w:val="center"/>
          </w:tcPr>
          <w:p w14:paraId="5833512E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  <w:tr w:rsidR="002C513F" w:rsidRPr="002F00F2" w14:paraId="4B14037F" w14:textId="77777777" w:rsidTr="002F00F2">
        <w:trPr>
          <w:trHeight w:val="762"/>
        </w:trPr>
        <w:tc>
          <w:tcPr>
            <w:tcW w:w="567" w:type="dxa"/>
            <w:vAlign w:val="center"/>
          </w:tcPr>
          <w:p w14:paraId="76005F32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4</w:t>
            </w:r>
          </w:p>
        </w:tc>
        <w:tc>
          <w:tcPr>
            <w:tcW w:w="6232" w:type="dxa"/>
            <w:vAlign w:val="center"/>
          </w:tcPr>
          <w:p w14:paraId="0750FCB9" w14:textId="70D1D0AC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 xml:space="preserve">Synthesis and photoelectrochemical properties of CoOOH/Phosphous-doped hematite photoanodes for use in solar water oxidation, </w:t>
            </w:r>
            <w:r w:rsidRPr="00DC2DA9">
              <w:rPr>
                <w:rFonts w:ascii="Times New Roman"/>
                <w:b/>
                <w:i/>
                <w:sz w:val="16"/>
              </w:rPr>
              <w:t>Chemical Engineering Journal</w:t>
            </w:r>
            <w:r w:rsidRPr="002F00F2">
              <w:rPr>
                <w:rFonts w:ascii="Times New Roman"/>
                <w:sz w:val="16"/>
              </w:rPr>
              <w:t>, Changhai Liu, Yu Xu, Heng Luo, Wenchang Wang, Qian Liang, Zhidong Chen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48FC0CEA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2019, 363, 23-32</w:t>
            </w:r>
          </w:p>
        </w:tc>
        <w:tc>
          <w:tcPr>
            <w:tcW w:w="1134" w:type="dxa"/>
            <w:vAlign w:val="center"/>
          </w:tcPr>
          <w:p w14:paraId="08884055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2019.05</w:t>
            </w:r>
          </w:p>
        </w:tc>
        <w:tc>
          <w:tcPr>
            <w:tcW w:w="1843" w:type="dxa"/>
            <w:vAlign w:val="center"/>
          </w:tcPr>
          <w:p w14:paraId="6E18AFC1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陈智栋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刘长海</w:t>
            </w:r>
          </w:p>
        </w:tc>
        <w:tc>
          <w:tcPr>
            <w:tcW w:w="992" w:type="dxa"/>
            <w:vAlign w:val="center"/>
          </w:tcPr>
          <w:p w14:paraId="441B65C4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22</w:t>
            </w:r>
          </w:p>
        </w:tc>
        <w:tc>
          <w:tcPr>
            <w:tcW w:w="1139" w:type="dxa"/>
            <w:vAlign w:val="center"/>
          </w:tcPr>
          <w:p w14:paraId="6A1BE458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  <w:tr w:rsidR="002C513F" w:rsidRPr="002F00F2" w14:paraId="6374D9CE" w14:textId="77777777" w:rsidTr="002F00F2">
        <w:trPr>
          <w:trHeight w:val="762"/>
        </w:trPr>
        <w:tc>
          <w:tcPr>
            <w:tcW w:w="567" w:type="dxa"/>
            <w:vAlign w:val="center"/>
          </w:tcPr>
          <w:p w14:paraId="59D6FED2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5</w:t>
            </w:r>
          </w:p>
        </w:tc>
        <w:tc>
          <w:tcPr>
            <w:tcW w:w="6232" w:type="dxa"/>
            <w:vAlign w:val="center"/>
          </w:tcPr>
          <w:p w14:paraId="27FA9668" w14:textId="3C3F4F7E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jc w:val="left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 xml:space="preserve">New method for improving the bulk charge separation of hematite with enhanced water splitting, </w:t>
            </w:r>
            <w:r w:rsidRPr="00DC2DA9">
              <w:rPr>
                <w:rFonts w:ascii="Times New Roman"/>
                <w:b/>
                <w:i/>
                <w:sz w:val="16"/>
              </w:rPr>
              <w:t>International Journal of Hydrogen Energy</w:t>
            </w:r>
            <w:r w:rsidRPr="002F00F2">
              <w:rPr>
                <w:rFonts w:ascii="Times New Roman"/>
                <w:sz w:val="16"/>
              </w:rPr>
              <w:t>, Longzhu Li, Penghua Liang, Chang-hai Liu, Honglei Zhang, Naotoshi Mitsuzaki , Zhidong Chen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5368DEA2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2019, 44, 4208-4217</w:t>
            </w:r>
          </w:p>
        </w:tc>
        <w:tc>
          <w:tcPr>
            <w:tcW w:w="1134" w:type="dxa"/>
            <w:vAlign w:val="center"/>
          </w:tcPr>
          <w:p w14:paraId="7931D84C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2019.02</w:t>
            </w:r>
          </w:p>
        </w:tc>
        <w:tc>
          <w:tcPr>
            <w:tcW w:w="1843" w:type="dxa"/>
            <w:vAlign w:val="center"/>
          </w:tcPr>
          <w:p w14:paraId="0843C796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陈智栋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李龙珠</w:t>
            </w:r>
          </w:p>
        </w:tc>
        <w:tc>
          <w:tcPr>
            <w:tcW w:w="992" w:type="dxa"/>
            <w:vAlign w:val="center"/>
          </w:tcPr>
          <w:p w14:paraId="2B4C6F3B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8</w:t>
            </w:r>
          </w:p>
        </w:tc>
        <w:tc>
          <w:tcPr>
            <w:tcW w:w="1139" w:type="dxa"/>
            <w:vAlign w:val="center"/>
          </w:tcPr>
          <w:p w14:paraId="2E53E494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  <w:tr w:rsidR="002C513F" w:rsidRPr="002F00F2" w14:paraId="6ABA59DE" w14:textId="77777777" w:rsidTr="002F00F2">
        <w:trPr>
          <w:trHeight w:val="762"/>
        </w:trPr>
        <w:tc>
          <w:tcPr>
            <w:tcW w:w="567" w:type="dxa"/>
            <w:vAlign w:val="center"/>
          </w:tcPr>
          <w:p w14:paraId="14D49E16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lastRenderedPageBreak/>
              <w:t>6</w:t>
            </w:r>
          </w:p>
        </w:tc>
        <w:tc>
          <w:tcPr>
            <w:tcW w:w="6232" w:type="dxa"/>
            <w:vAlign w:val="center"/>
          </w:tcPr>
          <w:p w14:paraId="3BC17B33" w14:textId="63D97C19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Synergistic effect of Ti(OBu)</w:t>
            </w:r>
            <w:r w:rsidRPr="002F00F2">
              <w:rPr>
                <w:rFonts w:ascii="Times New Roman"/>
                <w:sz w:val="16"/>
                <w:vertAlign w:val="subscript"/>
              </w:rPr>
              <w:t>4</w:t>
            </w:r>
            <w:r w:rsidRPr="002F00F2">
              <w:rPr>
                <w:rFonts w:ascii="Times New Roman"/>
                <w:sz w:val="16"/>
              </w:rPr>
              <w:t xml:space="preserve"> and annealing regime on the structure,morphology and photoelectrochemical response of α-Fe</w:t>
            </w:r>
            <w:r w:rsidRPr="002F00F2">
              <w:rPr>
                <w:rFonts w:ascii="Times New Roman"/>
                <w:sz w:val="16"/>
                <w:vertAlign w:val="subscript"/>
              </w:rPr>
              <w:t>2</w:t>
            </w:r>
            <w:r w:rsidRPr="002F00F2">
              <w:rPr>
                <w:rFonts w:ascii="Times New Roman"/>
                <w:sz w:val="16"/>
              </w:rPr>
              <w:t>O</w:t>
            </w:r>
            <w:r w:rsidRPr="002F00F2">
              <w:rPr>
                <w:rFonts w:ascii="Times New Roman"/>
                <w:sz w:val="16"/>
                <w:vertAlign w:val="subscript"/>
              </w:rPr>
              <w:t>3</w:t>
            </w:r>
            <w:r w:rsidRPr="002F00F2">
              <w:rPr>
                <w:rFonts w:ascii="Times New Roman"/>
                <w:sz w:val="16"/>
              </w:rPr>
              <w:t xml:space="preserve"> photoanode, </w:t>
            </w:r>
            <w:r w:rsidRPr="00DC2DA9">
              <w:rPr>
                <w:rFonts w:ascii="Times New Roman"/>
                <w:b/>
                <w:i/>
                <w:sz w:val="16"/>
              </w:rPr>
              <w:t>Electrochimica Acta</w:t>
            </w:r>
            <w:r w:rsidRPr="002F00F2">
              <w:rPr>
                <w:rFonts w:ascii="Times New Roman"/>
                <w:sz w:val="16"/>
              </w:rPr>
              <w:t>, Longzhu Li, Changhai Liu, Honglei Zhang, Penghua Liang, Naotoshi Mitsuzak</w:t>
            </w:r>
            <w:r w:rsidR="00DC2DA9">
              <w:rPr>
                <w:rFonts w:ascii="Times New Roman" w:hint="eastAsia"/>
                <w:sz w:val="16"/>
              </w:rPr>
              <w:t>i</w:t>
            </w:r>
            <w:r w:rsidRPr="002F00F2">
              <w:rPr>
                <w:rFonts w:ascii="Times New Roman"/>
                <w:sz w:val="16"/>
              </w:rPr>
              <w:t>, Zhidong Chen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08A018C4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2018, 218, 246-256</w:t>
            </w:r>
          </w:p>
        </w:tc>
        <w:tc>
          <w:tcPr>
            <w:tcW w:w="1134" w:type="dxa"/>
            <w:vAlign w:val="center"/>
          </w:tcPr>
          <w:p w14:paraId="00E2C464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2018.08</w:t>
            </w:r>
          </w:p>
        </w:tc>
        <w:tc>
          <w:tcPr>
            <w:tcW w:w="1843" w:type="dxa"/>
            <w:vAlign w:val="center"/>
          </w:tcPr>
          <w:p w14:paraId="1694D1C0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陈智栋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李龙珠</w:t>
            </w:r>
          </w:p>
        </w:tc>
        <w:tc>
          <w:tcPr>
            <w:tcW w:w="992" w:type="dxa"/>
            <w:vAlign w:val="center"/>
          </w:tcPr>
          <w:p w14:paraId="663F66AD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8</w:t>
            </w:r>
          </w:p>
        </w:tc>
        <w:tc>
          <w:tcPr>
            <w:tcW w:w="1139" w:type="dxa"/>
            <w:vAlign w:val="center"/>
          </w:tcPr>
          <w:p w14:paraId="2952DB78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  <w:tr w:rsidR="002C513F" w:rsidRPr="002F00F2" w14:paraId="426E04BD" w14:textId="77777777" w:rsidTr="002F00F2">
        <w:trPr>
          <w:trHeight w:val="762"/>
        </w:trPr>
        <w:tc>
          <w:tcPr>
            <w:tcW w:w="567" w:type="dxa"/>
            <w:vAlign w:val="center"/>
          </w:tcPr>
          <w:p w14:paraId="0A167A3C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7</w:t>
            </w:r>
          </w:p>
        </w:tc>
        <w:tc>
          <w:tcPr>
            <w:tcW w:w="6232" w:type="dxa"/>
            <w:vAlign w:val="center"/>
          </w:tcPr>
          <w:p w14:paraId="1B5C0872" w14:textId="297AB76E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jc w:val="left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 xml:space="preserve">Effect of Co‐Based Metal–Organic Framework Prepared by an In Situ Growth Method on the Photoelectrochemical Performance of Electrodeposited Hematite Photoanode. </w:t>
            </w:r>
            <w:r w:rsidRPr="00DC2DA9">
              <w:rPr>
                <w:rFonts w:ascii="Times New Roman"/>
                <w:b/>
                <w:i/>
                <w:sz w:val="16"/>
              </w:rPr>
              <w:t>Energy Technology</w:t>
            </w:r>
            <w:r w:rsidRPr="002F00F2">
              <w:rPr>
                <w:rFonts w:ascii="Times New Roman"/>
                <w:sz w:val="16"/>
              </w:rPr>
              <w:t>, Longzhu Li, Honglei Zhang, Chang-hai Liu, Penghua Liang, Naotoshi Mitsuzaki , Zhidong Chen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34BCBD2E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2019,7, 5, 1801069</w:t>
            </w:r>
          </w:p>
        </w:tc>
        <w:tc>
          <w:tcPr>
            <w:tcW w:w="1134" w:type="dxa"/>
            <w:vAlign w:val="center"/>
          </w:tcPr>
          <w:p w14:paraId="47B2574A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2019.04</w:t>
            </w:r>
          </w:p>
        </w:tc>
        <w:tc>
          <w:tcPr>
            <w:tcW w:w="1843" w:type="dxa"/>
            <w:vAlign w:val="center"/>
          </w:tcPr>
          <w:p w14:paraId="1FCB99F6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陈智栋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李龙珠</w:t>
            </w:r>
          </w:p>
        </w:tc>
        <w:tc>
          <w:tcPr>
            <w:tcW w:w="992" w:type="dxa"/>
            <w:vAlign w:val="center"/>
          </w:tcPr>
          <w:p w14:paraId="60DE314E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6</w:t>
            </w:r>
          </w:p>
        </w:tc>
        <w:tc>
          <w:tcPr>
            <w:tcW w:w="1139" w:type="dxa"/>
            <w:vAlign w:val="center"/>
          </w:tcPr>
          <w:p w14:paraId="47166D5B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  <w:tr w:rsidR="002C513F" w:rsidRPr="002F00F2" w14:paraId="26CAB586" w14:textId="77777777" w:rsidTr="002F00F2">
        <w:trPr>
          <w:trHeight w:val="762"/>
        </w:trPr>
        <w:tc>
          <w:tcPr>
            <w:tcW w:w="567" w:type="dxa"/>
            <w:vAlign w:val="center"/>
          </w:tcPr>
          <w:p w14:paraId="11B8A7D8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8</w:t>
            </w:r>
          </w:p>
        </w:tc>
        <w:tc>
          <w:tcPr>
            <w:tcW w:w="6232" w:type="dxa"/>
            <w:vAlign w:val="center"/>
          </w:tcPr>
          <w:p w14:paraId="740BD37F" w14:textId="63DBC376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jc w:val="left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An ultra-thin NiOOH layer loading on BiVO</w:t>
            </w:r>
            <w:r w:rsidRPr="002F00F2">
              <w:rPr>
                <w:rFonts w:ascii="Times New Roman"/>
                <w:sz w:val="16"/>
                <w:vertAlign w:val="subscript"/>
              </w:rPr>
              <w:t>4</w:t>
            </w:r>
            <w:r w:rsidRPr="002F00F2">
              <w:rPr>
                <w:rFonts w:ascii="Times New Roman"/>
                <w:sz w:val="16"/>
              </w:rPr>
              <w:t xml:space="preserve"> photoanode for highly efficient photoelectrochemical water oxidation, </w:t>
            </w:r>
            <w:r w:rsidRPr="00DC2DA9">
              <w:rPr>
                <w:rFonts w:ascii="Times New Roman"/>
                <w:b/>
                <w:i/>
                <w:sz w:val="16"/>
              </w:rPr>
              <w:t>International Journal of Hydrogen Energ</w:t>
            </w:r>
            <w:r w:rsidRPr="002F00F2">
              <w:rPr>
                <w:rFonts w:ascii="Times New Roman"/>
                <w:sz w:val="16"/>
              </w:rPr>
              <w:t>y, Heng Luo, Changhai Liu, Yu Xu, Yu Xu, Chao Zhang, Wenchang Wang, Zhidong Chen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04BD9AAA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2019, 44, 30160-30170</w:t>
            </w:r>
          </w:p>
        </w:tc>
        <w:tc>
          <w:tcPr>
            <w:tcW w:w="1134" w:type="dxa"/>
            <w:vAlign w:val="center"/>
          </w:tcPr>
          <w:p w14:paraId="78E3120B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2019.11</w:t>
            </w:r>
          </w:p>
        </w:tc>
        <w:tc>
          <w:tcPr>
            <w:tcW w:w="1843" w:type="dxa"/>
            <w:vAlign w:val="center"/>
          </w:tcPr>
          <w:p w14:paraId="3A38293B" w14:textId="2AE9913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陈智栋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罗恒</w:t>
            </w:r>
            <w:r w:rsidR="00E829AF">
              <w:rPr>
                <w:rFonts w:ascii="Times New Roman" w:hint="eastAsia"/>
                <w:sz w:val="16"/>
              </w:rPr>
              <w:t>、刘长海</w:t>
            </w:r>
          </w:p>
        </w:tc>
        <w:tc>
          <w:tcPr>
            <w:tcW w:w="992" w:type="dxa"/>
            <w:vAlign w:val="center"/>
          </w:tcPr>
          <w:p w14:paraId="17929261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6</w:t>
            </w:r>
          </w:p>
        </w:tc>
        <w:tc>
          <w:tcPr>
            <w:tcW w:w="1139" w:type="dxa"/>
            <w:vAlign w:val="center"/>
          </w:tcPr>
          <w:p w14:paraId="6D0653D3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  <w:tr w:rsidR="002C513F" w:rsidRPr="002F00F2" w14:paraId="3CCC89C4" w14:textId="77777777" w:rsidTr="002F00F2">
        <w:trPr>
          <w:trHeight w:val="762"/>
        </w:trPr>
        <w:tc>
          <w:tcPr>
            <w:tcW w:w="567" w:type="dxa"/>
            <w:vAlign w:val="center"/>
          </w:tcPr>
          <w:p w14:paraId="49A29080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9</w:t>
            </w:r>
          </w:p>
        </w:tc>
        <w:tc>
          <w:tcPr>
            <w:tcW w:w="6232" w:type="dxa"/>
            <w:vAlign w:val="center"/>
          </w:tcPr>
          <w:p w14:paraId="7C8E4887" w14:textId="00E6712B" w:rsidR="002C513F" w:rsidRPr="002F00F2" w:rsidRDefault="002C513F" w:rsidP="002C513F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Synergistic cocatalytic effect of ultra-thin metal-organic framework and Mo-dopant for efficient photoelectrochemical water splitting on BiVO</w:t>
            </w:r>
            <w:r w:rsidRPr="002F00F2">
              <w:rPr>
                <w:rFonts w:ascii="Times New Roman"/>
                <w:sz w:val="16"/>
                <w:vertAlign w:val="subscript"/>
              </w:rPr>
              <w:t>4</w:t>
            </w:r>
            <w:r w:rsidRPr="002F00F2">
              <w:rPr>
                <w:rFonts w:ascii="Times New Roman"/>
                <w:sz w:val="16"/>
              </w:rPr>
              <w:t xml:space="preserve"> photoanode, </w:t>
            </w:r>
            <w:r w:rsidRPr="00DC2DA9">
              <w:rPr>
                <w:rFonts w:ascii="Times New Roman"/>
                <w:b/>
                <w:i/>
                <w:sz w:val="16"/>
              </w:rPr>
              <w:t>Chemical Engineering Journa</w:t>
            </w:r>
            <w:r w:rsidRPr="002F00F2">
              <w:rPr>
                <w:rFonts w:ascii="Times New Roman"/>
                <w:sz w:val="16"/>
              </w:rPr>
              <w:t>l</w:t>
            </w:r>
            <w:r w:rsidRPr="002F00F2">
              <w:rPr>
                <w:rFonts w:ascii="Times New Roman"/>
                <w:sz w:val="16"/>
              </w:rPr>
              <w:t>，</w:t>
            </w:r>
            <w:r w:rsidRPr="002F00F2">
              <w:rPr>
                <w:rFonts w:ascii="Times New Roman"/>
                <w:sz w:val="16"/>
              </w:rPr>
              <w:t>Changhai Liu, Heng Luo, Yu Xu, Zhihui Zhang, Qian Liang, Wenchang Wang, Zhidong Chen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79814E90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2020, 384, 123333</w:t>
            </w:r>
          </w:p>
        </w:tc>
        <w:tc>
          <w:tcPr>
            <w:tcW w:w="1134" w:type="dxa"/>
            <w:vAlign w:val="center"/>
          </w:tcPr>
          <w:p w14:paraId="70AFDD53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2020.03</w:t>
            </w:r>
          </w:p>
        </w:tc>
        <w:tc>
          <w:tcPr>
            <w:tcW w:w="1843" w:type="dxa"/>
            <w:vAlign w:val="center"/>
          </w:tcPr>
          <w:p w14:paraId="25CAB277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陈智栋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刘长海</w:t>
            </w:r>
          </w:p>
        </w:tc>
        <w:tc>
          <w:tcPr>
            <w:tcW w:w="992" w:type="dxa"/>
            <w:vAlign w:val="center"/>
          </w:tcPr>
          <w:p w14:paraId="6C2D35B3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4</w:t>
            </w:r>
          </w:p>
        </w:tc>
        <w:tc>
          <w:tcPr>
            <w:tcW w:w="1139" w:type="dxa"/>
            <w:vAlign w:val="center"/>
          </w:tcPr>
          <w:p w14:paraId="1D721641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  <w:tr w:rsidR="002C513F" w:rsidRPr="002F00F2" w14:paraId="74D2EA1E" w14:textId="77777777" w:rsidTr="002F00F2">
        <w:trPr>
          <w:trHeight w:val="762"/>
        </w:trPr>
        <w:tc>
          <w:tcPr>
            <w:tcW w:w="567" w:type="dxa"/>
            <w:vAlign w:val="center"/>
          </w:tcPr>
          <w:p w14:paraId="0DCDE8FE" w14:textId="77777777" w:rsidR="002C513F" w:rsidRPr="002F00F2" w:rsidRDefault="002C513F" w:rsidP="002C513F">
            <w:pPr>
              <w:pStyle w:val="a9"/>
              <w:tabs>
                <w:tab w:val="left" w:pos="276"/>
              </w:tabs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10</w:t>
            </w:r>
          </w:p>
        </w:tc>
        <w:tc>
          <w:tcPr>
            <w:tcW w:w="6232" w:type="dxa"/>
            <w:vAlign w:val="center"/>
          </w:tcPr>
          <w:p w14:paraId="2F700203" w14:textId="2390364B" w:rsidR="002C513F" w:rsidRPr="002F00F2" w:rsidRDefault="002C513F" w:rsidP="002C513F">
            <w:pPr>
              <w:pStyle w:val="a9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Hierarchical Co/TiO</w:t>
            </w:r>
            <w:r w:rsidRPr="002F00F2">
              <w:rPr>
                <w:rFonts w:ascii="Times New Roman"/>
                <w:sz w:val="16"/>
                <w:vertAlign w:val="subscript"/>
              </w:rPr>
              <w:t>2</w:t>
            </w:r>
            <w:r w:rsidRPr="002F00F2">
              <w:rPr>
                <w:rFonts w:ascii="Times New Roman"/>
                <w:sz w:val="16"/>
              </w:rPr>
              <w:t xml:space="preserve">@NiFe layered double hydroxide nanorod array photoanodes for efficient photoelectrochemical conversion, </w:t>
            </w:r>
            <w:r w:rsidRPr="00DC2DA9">
              <w:rPr>
                <w:rFonts w:ascii="Times New Roman"/>
                <w:b/>
                <w:i/>
                <w:sz w:val="16"/>
              </w:rPr>
              <w:t>ACS Applied Nano Materials</w:t>
            </w:r>
            <w:r w:rsidRPr="002F00F2">
              <w:rPr>
                <w:rFonts w:ascii="Times New Roman"/>
                <w:sz w:val="16"/>
              </w:rPr>
              <w:t>, Changhai Liu, Chao Zhang, Dingwei Ji, Ge Yin, Wenchang Wang, Zhidong Chen</w:t>
            </w:r>
            <w:r w:rsidR="00E829AF">
              <w:rPr>
                <w:rFonts w:ascii="Times New Roman" w:hint="eastAsia"/>
                <w:sz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7709E73B" w14:textId="77777777" w:rsidR="002C513F" w:rsidRPr="002F00F2" w:rsidRDefault="002C513F" w:rsidP="00DC2DA9">
            <w:pPr>
              <w:pStyle w:val="a9"/>
              <w:spacing w:line="240" w:lineRule="exact"/>
              <w:ind w:firstLineChars="0" w:firstLine="0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2020, 3: 6598-6608</w:t>
            </w:r>
          </w:p>
        </w:tc>
        <w:tc>
          <w:tcPr>
            <w:tcW w:w="1134" w:type="dxa"/>
            <w:vAlign w:val="center"/>
          </w:tcPr>
          <w:p w14:paraId="51F8C0D6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2020.07</w:t>
            </w:r>
          </w:p>
        </w:tc>
        <w:tc>
          <w:tcPr>
            <w:tcW w:w="1843" w:type="dxa"/>
            <w:vAlign w:val="center"/>
          </w:tcPr>
          <w:p w14:paraId="4F0ABC11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陈智栋</w:t>
            </w:r>
            <w:r w:rsidRPr="002F00F2">
              <w:rPr>
                <w:rFonts w:ascii="Times New Roman"/>
                <w:sz w:val="16"/>
              </w:rPr>
              <w:t>/</w:t>
            </w:r>
            <w:r w:rsidRPr="002F00F2">
              <w:rPr>
                <w:rFonts w:ascii="Times New Roman"/>
                <w:sz w:val="16"/>
              </w:rPr>
              <w:t>刘长海</w:t>
            </w:r>
          </w:p>
        </w:tc>
        <w:tc>
          <w:tcPr>
            <w:tcW w:w="992" w:type="dxa"/>
            <w:vAlign w:val="center"/>
          </w:tcPr>
          <w:p w14:paraId="69DDA859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779045CE" w14:textId="77777777" w:rsidR="002C513F" w:rsidRPr="002F00F2" w:rsidRDefault="002C513F" w:rsidP="00E36C81">
            <w:pPr>
              <w:pStyle w:val="a9"/>
              <w:spacing w:line="240" w:lineRule="exact"/>
              <w:ind w:firstLine="320"/>
              <w:jc w:val="center"/>
              <w:rPr>
                <w:rFonts w:ascii="Times New Roman"/>
                <w:sz w:val="16"/>
              </w:rPr>
            </w:pPr>
            <w:r w:rsidRPr="002F00F2">
              <w:rPr>
                <w:rFonts w:ascii="Times New Roman"/>
                <w:sz w:val="16"/>
              </w:rPr>
              <w:t>是</w:t>
            </w:r>
          </w:p>
        </w:tc>
      </w:tr>
    </w:tbl>
    <w:p w14:paraId="080F172A" w14:textId="10093DDC" w:rsidR="00604DAE" w:rsidRDefault="00604DAE" w:rsidP="00604DAE">
      <w:pPr>
        <w:widowControl/>
        <w:spacing w:line="240" w:lineRule="exact"/>
        <w:jc w:val="left"/>
        <w:rPr>
          <w:rFonts w:eastAsia="宋体"/>
          <w:sz w:val="30"/>
          <w:szCs w:val="30"/>
        </w:rPr>
      </w:pPr>
    </w:p>
    <w:sectPr w:rsidR="00604DAE" w:rsidSect="002F00F2">
      <w:pgSz w:w="16838" w:h="11906" w:orient="landscape"/>
      <w:pgMar w:top="1531" w:right="1985" w:bottom="1531" w:left="1814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98227" w14:textId="77777777" w:rsidR="00040577" w:rsidRDefault="00040577" w:rsidP="00717932">
      <w:r>
        <w:separator/>
      </w:r>
    </w:p>
  </w:endnote>
  <w:endnote w:type="continuationSeparator" w:id="0">
    <w:p w14:paraId="1B8D73DD" w14:textId="77777777" w:rsidR="00040577" w:rsidRDefault="00040577" w:rsidP="0071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72E4B" w14:textId="77777777" w:rsidR="00040577" w:rsidRDefault="00040577" w:rsidP="00717932">
      <w:r>
        <w:separator/>
      </w:r>
    </w:p>
  </w:footnote>
  <w:footnote w:type="continuationSeparator" w:id="0">
    <w:p w14:paraId="1604B4C9" w14:textId="77777777" w:rsidR="00040577" w:rsidRDefault="00040577" w:rsidP="0071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3B1"/>
    <w:multiLevelType w:val="hybridMultilevel"/>
    <w:tmpl w:val="60CE3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36"/>
    <w:rsid w:val="00000358"/>
    <w:rsid w:val="00004185"/>
    <w:rsid w:val="00010B3F"/>
    <w:rsid w:val="00031F8F"/>
    <w:rsid w:val="00040577"/>
    <w:rsid w:val="0005164D"/>
    <w:rsid w:val="0006240E"/>
    <w:rsid w:val="000965C7"/>
    <w:rsid w:val="000D7C3F"/>
    <w:rsid w:val="000E3866"/>
    <w:rsid w:val="000F6E33"/>
    <w:rsid w:val="001B7D18"/>
    <w:rsid w:val="002406A9"/>
    <w:rsid w:val="00255D7B"/>
    <w:rsid w:val="00272777"/>
    <w:rsid w:val="002A7D60"/>
    <w:rsid w:val="002C513F"/>
    <w:rsid w:val="002F00F2"/>
    <w:rsid w:val="00300644"/>
    <w:rsid w:val="00304341"/>
    <w:rsid w:val="0031065E"/>
    <w:rsid w:val="003459DC"/>
    <w:rsid w:val="003F56DA"/>
    <w:rsid w:val="00412D70"/>
    <w:rsid w:val="0042700E"/>
    <w:rsid w:val="00442BBE"/>
    <w:rsid w:val="004502C8"/>
    <w:rsid w:val="00457971"/>
    <w:rsid w:val="004C5752"/>
    <w:rsid w:val="004E54B7"/>
    <w:rsid w:val="00512A74"/>
    <w:rsid w:val="0054282E"/>
    <w:rsid w:val="00564D4F"/>
    <w:rsid w:val="00566CE2"/>
    <w:rsid w:val="005C1580"/>
    <w:rsid w:val="005C72E6"/>
    <w:rsid w:val="00604DAE"/>
    <w:rsid w:val="006127A1"/>
    <w:rsid w:val="0061564C"/>
    <w:rsid w:val="00627EA4"/>
    <w:rsid w:val="00645528"/>
    <w:rsid w:val="006878E1"/>
    <w:rsid w:val="00717932"/>
    <w:rsid w:val="00742FDF"/>
    <w:rsid w:val="0084170D"/>
    <w:rsid w:val="008435D0"/>
    <w:rsid w:val="00897215"/>
    <w:rsid w:val="008C3271"/>
    <w:rsid w:val="008C4E9F"/>
    <w:rsid w:val="0090108F"/>
    <w:rsid w:val="00936D9A"/>
    <w:rsid w:val="00970BDE"/>
    <w:rsid w:val="009E3AC0"/>
    <w:rsid w:val="00A22876"/>
    <w:rsid w:val="00A22C2B"/>
    <w:rsid w:val="00A457C0"/>
    <w:rsid w:val="00A62184"/>
    <w:rsid w:val="00A92682"/>
    <w:rsid w:val="00AB335B"/>
    <w:rsid w:val="00AB3E97"/>
    <w:rsid w:val="00AB5BE1"/>
    <w:rsid w:val="00AC6B86"/>
    <w:rsid w:val="00AD3E3B"/>
    <w:rsid w:val="00AE527A"/>
    <w:rsid w:val="00B13832"/>
    <w:rsid w:val="00B272B2"/>
    <w:rsid w:val="00B371A6"/>
    <w:rsid w:val="00B4211B"/>
    <w:rsid w:val="00B44A63"/>
    <w:rsid w:val="00B717A3"/>
    <w:rsid w:val="00B769D9"/>
    <w:rsid w:val="00B80853"/>
    <w:rsid w:val="00BD4D0D"/>
    <w:rsid w:val="00BE20DB"/>
    <w:rsid w:val="00C1068A"/>
    <w:rsid w:val="00C20197"/>
    <w:rsid w:val="00C73358"/>
    <w:rsid w:val="00CA194F"/>
    <w:rsid w:val="00CC14B1"/>
    <w:rsid w:val="00DA0202"/>
    <w:rsid w:val="00DC2DA9"/>
    <w:rsid w:val="00DD40BD"/>
    <w:rsid w:val="00DF38B2"/>
    <w:rsid w:val="00E0277F"/>
    <w:rsid w:val="00E418C8"/>
    <w:rsid w:val="00E829AF"/>
    <w:rsid w:val="00EA2BF5"/>
    <w:rsid w:val="00ED5CFA"/>
    <w:rsid w:val="00F27E70"/>
    <w:rsid w:val="00F52836"/>
    <w:rsid w:val="00F660E9"/>
    <w:rsid w:val="00F75A8C"/>
    <w:rsid w:val="00FA17E8"/>
    <w:rsid w:val="00FF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A6900"/>
  <w15:docId w15:val="{8ADC7B21-2374-49CE-9BFE-7AC34AA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932"/>
    <w:rPr>
      <w:sz w:val="18"/>
      <w:szCs w:val="18"/>
    </w:rPr>
  </w:style>
  <w:style w:type="paragraph" w:styleId="a5">
    <w:name w:val="footer"/>
    <w:basedOn w:val="a"/>
    <w:link w:val="a6"/>
    <w:unhideWhenUsed/>
    <w:rsid w:val="007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7932"/>
    <w:rPr>
      <w:sz w:val="18"/>
      <w:szCs w:val="18"/>
    </w:rPr>
  </w:style>
  <w:style w:type="paragraph" w:styleId="a7">
    <w:name w:val="List Paragraph"/>
    <w:basedOn w:val="a"/>
    <w:uiPriority w:val="34"/>
    <w:qFormat/>
    <w:rsid w:val="002406A9"/>
    <w:pPr>
      <w:ind w:firstLineChars="200" w:firstLine="420"/>
    </w:pPr>
  </w:style>
  <w:style w:type="paragraph" w:customStyle="1" w:styleId="Default">
    <w:name w:val="Default"/>
    <w:rsid w:val="000003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page number"/>
    <w:basedOn w:val="a0"/>
    <w:rsid w:val="00604DAE"/>
  </w:style>
  <w:style w:type="paragraph" w:styleId="a9">
    <w:name w:val="Plain Text"/>
    <w:basedOn w:val="a"/>
    <w:link w:val="aa"/>
    <w:rsid w:val="00604DAE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a">
    <w:name w:val="纯文本 字符"/>
    <w:basedOn w:val="a0"/>
    <w:link w:val="a9"/>
    <w:rsid w:val="00604DAE"/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纯文本 Char"/>
    <w:rsid w:val="002C513F"/>
    <w:rPr>
      <w:rFonts w:ascii="宋体" w:hAnsi="Courier New" w:cs="Courier New"/>
      <w:b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461</Words>
  <Characters>2632</Characters>
  <Application>Microsoft Office Word</Application>
  <DocSecurity>0</DocSecurity>
  <Lines>21</Lines>
  <Paragraphs>6</Paragraphs>
  <ScaleCrop>false</ScaleCrop>
  <Company>Microsoft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NING MEI</cp:lastModifiedBy>
  <cp:revision>8</cp:revision>
  <dcterms:created xsi:type="dcterms:W3CDTF">2021-05-13T09:06:00Z</dcterms:created>
  <dcterms:modified xsi:type="dcterms:W3CDTF">2021-05-28T01:11:00Z</dcterms:modified>
</cp:coreProperties>
</file>