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hint="eastAsia" w:eastAsia="方正黑体_GBK"/>
          <w:szCs w:val="32"/>
        </w:rPr>
        <w:t>1</w:t>
      </w:r>
    </w:p>
    <w:p>
      <w:pPr>
        <w:adjustRightInd w:val="0"/>
        <w:spacing w:line="500" w:lineRule="exac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</w:t>
      </w:r>
      <w:r>
        <w:rPr>
          <w:rFonts w:hint="eastAsia" w:eastAsia="方正小标宋_GBK"/>
          <w:sz w:val="44"/>
          <w:szCs w:val="44"/>
        </w:rPr>
        <w:t>22</w:t>
      </w:r>
      <w:r>
        <w:rPr>
          <w:rFonts w:eastAsia="方正小标宋_GBK"/>
          <w:sz w:val="44"/>
          <w:szCs w:val="44"/>
        </w:rPr>
        <w:t>年度</w:t>
      </w:r>
      <w:r>
        <w:rPr>
          <w:rFonts w:hint="eastAsia" w:eastAsia="方正小标宋_GBK"/>
          <w:sz w:val="44"/>
          <w:szCs w:val="44"/>
        </w:rPr>
        <w:t>江苏</w:t>
      </w:r>
      <w:r>
        <w:rPr>
          <w:rFonts w:eastAsia="方正小标宋_GBK"/>
          <w:sz w:val="44"/>
          <w:szCs w:val="44"/>
        </w:rPr>
        <w:t>省科学技术奖专业组</w:t>
      </w:r>
    </w:p>
    <w:p>
      <w:pPr>
        <w:adjustRightInd w:val="0"/>
        <w:spacing w:line="590" w:lineRule="exact"/>
        <w:ind w:firstLine="0"/>
        <w:jc w:val="center"/>
        <w:rPr>
          <w:rFonts w:eastAsia="宋体"/>
          <w:sz w:val="24"/>
          <w:szCs w:val="24"/>
        </w:rPr>
      </w:pPr>
    </w:p>
    <w:tbl>
      <w:tblPr>
        <w:tblStyle w:val="2"/>
        <w:tblW w:w="94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816"/>
        <w:gridCol w:w="6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专业组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评审组名称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专 业 内 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一、电子信息及系统科学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网络与通信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无线通信，光通信，卫星及微波通信，信号与信息处理，信息与网络安全，三网融合及终端设备，短距离无线通信，多媒体移动终端，电信增值服务，有线及广播电视等。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计算机与软件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基础及应用数学，计算科学及应用技术（云计算、并行计算、可信计算等），海量数据处理与挖掘技术，语言识别及中文信息处理，基础软件，应用软件，嵌入式软件及中间件，数字媒体（动漫、网游、创意设计），软件服务及外包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微电子及元器件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微电子技术，光电子技术，半导体技术，集成电路设计、制造、封装、测试及关键配套材，新型传感器，传感网芯片，RFID，传感网节点产品，微纳器件，MEMS，光电子器件，半导体发光器件，片式元器件等。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二、生物技术与医药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生物技术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生物技术，基因工程，蛋白质，核酸，多肽，干细胞，疫苗，生物芯片，组织工程，工业生物技术，能源生物技术，生物环保技术，生物医学电子技术等。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药学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中药学、现代中药，化学新药，制药工程技术，放射性药物，生物技术药，药剂学，药理学，药物分析与药品筛选，药物实验动物学，药物统计学等。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医疗器械及材料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生物试剂，医用材料，人工器官，疾病诊断仪器，大型医疗装备，制药器械，制药工业专用设备等。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三、能源与节能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新能源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太阳能技术及测试与装备，风能技术及控制系统，关键零部件，生物质能，新能源汽车及动力电池，核能、地热能、海洋能等新能源技术与装备等。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高效节能与减排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能源动力系统节能减排技术，石油、天然气、化工系统节能减排技术，矿业、冶金、建材系统节能减排技术，轻工机械、印染纺织系统节能减排技术，半导体照明关键技术等。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动力电气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智能电网技术，超导技术，发电与电站工程，输变电技术，高电压与绝缘，继电保护，电力系统自动化，电机与电器，动力，锅炉，热力系统等。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四、材料与化学工程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无机材料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碳纤维</w:t>
            </w:r>
            <w:r>
              <w:rPr>
                <w:rFonts w:hint="eastAsia"/>
                <w:sz w:val="28"/>
                <w:szCs w:val="28"/>
              </w:rPr>
              <w:t>、石墨烯</w:t>
            </w:r>
            <w:r>
              <w:rPr>
                <w:sz w:val="28"/>
                <w:szCs w:val="28"/>
              </w:rPr>
              <w:t>等</w:t>
            </w:r>
            <w:r>
              <w:rPr>
                <w:rFonts w:hint="eastAsia"/>
                <w:sz w:val="28"/>
                <w:szCs w:val="28"/>
              </w:rPr>
              <w:t>先进碳材料</w:t>
            </w:r>
            <w:r>
              <w:rPr>
                <w:sz w:val="28"/>
                <w:szCs w:val="28"/>
              </w:rPr>
              <w:t>，陶瓷材料，玻璃材料，</w:t>
            </w:r>
            <w:r>
              <w:rPr>
                <w:rFonts w:hint="eastAsia"/>
                <w:sz w:val="28"/>
                <w:szCs w:val="28"/>
              </w:rPr>
              <w:t>半导体材料，</w:t>
            </w:r>
            <w:r>
              <w:rPr>
                <w:sz w:val="28"/>
                <w:szCs w:val="28"/>
              </w:rPr>
              <w:t>特种功能材料，无机非金属复合材料等。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有机高分子材料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有机高分子材料，功能高分子材料，聚合物复合材料，高分子液晶材料，天然高分子产品加工等。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金属材料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钢铁冶金技术、原料与处理技术，钢铁加工与制造技术，有色金属冶金技术、加工与制造工艺技术等，金属复合材料，高性能合金材料，高性能稀土材料等。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化学工程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化工工程技术及装置，石油炼制技术，有机化工，煤化工，合成树脂与塑料，化学纤维，橡胶技术，无机化工，精细化学品，生物化学，电化学等。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五、先进制造与重大装备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装备制造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数控机床装备，工程机械装备，纺织机械装备，轨道交通装备，海洋工程装备，自动化制造装备，能源与动力装备，冶金装备，煤炭与矿山装备，电力设备装备，交通运输装备，流体传动装备等。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先进制造与自动控制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数字化与智能化制造技术，机器人与智能控制，工业自动化，先进控制与设备，绿色制造等。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仪器仪表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仪器仪表技术，工业自动化仪表，电工仪器仪表，光学仪器，环境监测仪，热工与化工测量仪器仪表等。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机械技术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机械设计，机械原理与零件，热加工工艺与设备，通用机械技术与设备，流体机械技术与设备，极端机械制造技术、精密模具等。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六、资源与环境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环境科学与生态保护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环境学，气象学，环境生态保护与修复工程等。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环保监测与技术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环境监测与预报，环境监测系统，水、固、气污染防治技术及设备，环保成套技术及装备等。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资源开发利用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土地资源调查与利用，海洋资源调查与观测，矿产、油气资源勘探与开发开采工程，石油、天然气储存与运输工程，工程地质、矿产调查与评价，生态地理调查、评价与规划，地质灾害监测预报与防治，工程地震技术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安全生产技术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凿岩爆破工程，井巷工程，矿山压力与支护，矿山生产安全，劳动安全技术，消防工程等。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七、建筑、水利与交通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土木建筑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土木建筑结构、规划，土木工程施工，市政工程，防灾减灾工程，岩土，路基、路面工程，桥涵工程，隧道工程等。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水利工程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水利工程勘测、施工，河流泥沙工程，海洋工程，水资源利用与管理，水利工程管理，防洪抗旱减灾，陆地水文，大坝监测等。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交通运输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运输安全管理，城市道路运输工程，水路运输，港口设计技术，船舶工程，造船专用工艺，机场及航空运输，铁路、城轨车辆系统等。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八、农业与林业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农业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作物育种，农业生物工程，作物栽培，土壤与肥料，植物保护，农业设施与机械装备，食品加工及其副产品和利用，食品安全等。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林业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林木育种，经济林，园艺，蔬菜，果树等。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养殖业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动物育种与繁育，动物营养与饲料加工，兽医学，畜禽养殖等；水产品种选育与增殖、贮藏与加工，水产饲料与病害防治等。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九、医疗卫生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内科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心血管，呼吸，肾脏，胃肠，内分泌等，放射医学。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外科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普通外科，神经外科，胸外科，骨科，泌尿外科，妇产科，耳鼻咽喉科，眼科，口腔科等。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预防医学</w:t>
            </w:r>
            <w:r>
              <w:rPr>
                <w:rFonts w:hint="eastAsia"/>
                <w:sz w:val="28"/>
                <w:szCs w:val="28"/>
              </w:rPr>
              <w:t>与公共卫生学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流行病学，传染病预防，卫生检验学，放射卫生学，保健医学，康复医学，运动医学等。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中医</w:t>
            </w:r>
          </w:p>
        </w:tc>
        <w:tc>
          <w:tcPr>
            <w:tcW w:w="6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中医学、针灸学、中西医结合。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25609"/>
    <w:rsid w:val="5012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2022-04-19T02:31:00Z</dcterms:created>
  <dc:creator>KOALA</dc:creator>
  <cp:lastModifiedBy>KOALA</cp:lastModifiedBy>
  <dcterms:modified xsi:type="dcterms:W3CDTF">2022-04-19T02:32:20Z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