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5860" w14:textId="5BF27AAA" w:rsidR="009E5B02" w:rsidRPr="007606EC" w:rsidRDefault="009E5B02" w:rsidP="009E5B02">
      <w:pPr>
        <w:autoSpaceDE w:val="0"/>
        <w:autoSpaceDN w:val="0"/>
        <w:snapToGrid w:val="0"/>
        <w:spacing w:line="590" w:lineRule="atLeast"/>
        <w:rPr>
          <w:rFonts w:ascii="Times New Roman" w:eastAsia="微软雅黑" w:hAnsi="Times New Roman" w:cs="Times New Roman"/>
          <w:snapToGrid w:val="0"/>
          <w:color w:val="000000" w:themeColor="text1"/>
          <w:kern w:val="0"/>
          <w:sz w:val="30"/>
          <w:szCs w:val="30"/>
        </w:rPr>
      </w:pPr>
      <w:r w:rsidRPr="007606EC">
        <w:rPr>
          <w:rFonts w:ascii="Times New Roman" w:eastAsia="微软雅黑" w:hAnsi="Times New Roman" w:cs="Times New Roman"/>
          <w:b/>
          <w:snapToGrid w:val="0"/>
          <w:color w:val="000000" w:themeColor="text1"/>
          <w:kern w:val="0"/>
          <w:sz w:val="30"/>
          <w:szCs w:val="30"/>
        </w:rPr>
        <w:t>项目名称：</w:t>
      </w:r>
      <w:r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餐厨废弃物高质分离与高效生化处理关键技术及应用</w:t>
      </w:r>
    </w:p>
    <w:p w14:paraId="30733F0E" w14:textId="1067B446" w:rsidR="00A26BF3" w:rsidRPr="007606EC" w:rsidRDefault="009E5B02" w:rsidP="009E5B02">
      <w:pPr>
        <w:autoSpaceDE w:val="0"/>
        <w:autoSpaceDN w:val="0"/>
        <w:snapToGrid w:val="0"/>
        <w:spacing w:line="590" w:lineRule="atLeast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</w:pPr>
      <w:r w:rsidRPr="007606EC">
        <w:rPr>
          <w:rFonts w:ascii="Times New Roman" w:eastAsia="微软雅黑" w:hAnsi="Times New Roman" w:cs="Times New Roman"/>
          <w:b/>
          <w:snapToGrid w:val="0"/>
          <w:color w:val="000000" w:themeColor="text1"/>
          <w:kern w:val="0"/>
          <w:sz w:val="30"/>
          <w:szCs w:val="30"/>
        </w:rPr>
        <w:t>完成人及排名：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彭明国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屈阳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史东晓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毛林强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朱卫兵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杜尔登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黄兴刚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马建锋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张进锋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浦燕新</w:t>
      </w:r>
      <w:r w:rsidR="00C50DEF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,</w:t>
      </w:r>
      <w:r w:rsidR="00A26BF3"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许霞</w:t>
      </w:r>
    </w:p>
    <w:p w14:paraId="5046D04E" w14:textId="77777777" w:rsidR="009E5B02" w:rsidRPr="007606EC" w:rsidRDefault="0024479E" w:rsidP="009E5B02">
      <w:pPr>
        <w:autoSpaceDE w:val="0"/>
        <w:autoSpaceDN w:val="0"/>
        <w:snapToGrid w:val="0"/>
        <w:spacing w:line="590" w:lineRule="atLeast"/>
        <w:rPr>
          <w:rFonts w:ascii="Times New Roman" w:eastAsia="微软雅黑" w:hAnsi="Times New Roman" w:cs="Times New Roman"/>
          <w:snapToGrid w:val="0"/>
          <w:color w:val="000000" w:themeColor="text1"/>
          <w:kern w:val="0"/>
          <w:sz w:val="30"/>
          <w:szCs w:val="30"/>
        </w:rPr>
      </w:pPr>
      <w:r w:rsidRPr="007606EC">
        <w:rPr>
          <w:rFonts w:ascii="Times New Roman" w:eastAsia="微软雅黑" w:hAnsi="Times New Roman" w:cs="Times New Roman"/>
          <w:b/>
          <w:snapToGrid w:val="0"/>
          <w:color w:val="000000" w:themeColor="text1"/>
          <w:kern w:val="0"/>
          <w:sz w:val="30"/>
          <w:szCs w:val="30"/>
        </w:rPr>
        <w:t>完成单位：</w:t>
      </w:r>
      <w:r w:rsidRPr="007606EC"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30"/>
          <w:szCs w:val="30"/>
        </w:rPr>
        <w:t>常州大学、维尔利环保科技集团股份有限公司、常州市环境卫生管理中心</w:t>
      </w:r>
    </w:p>
    <w:p w14:paraId="47B22078" w14:textId="77777777" w:rsidR="0024479E" w:rsidRPr="007606EC" w:rsidRDefault="0024479E" w:rsidP="009E5B02">
      <w:pPr>
        <w:autoSpaceDE w:val="0"/>
        <w:autoSpaceDN w:val="0"/>
        <w:snapToGrid w:val="0"/>
        <w:spacing w:line="590" w:lineRule="atLeast"/>
        <w:rPr>
          <w:rFonts w:ascii="Times New Roman" w:eastAsia="微软雅黑" w:hAnsi="Times New Roman" w:cs="Times New Roman"/>
          <w:snapToGrid w:val="0"/>
          <w:color w:val="000000" w:themeColor="text1"/>
          <w:kern w:val="0"/>
          <w:sz w:val="30"/>
          <w:szCs w:val="30"/>
        </w:rPr>
      </w:pPr>
      <w:r w:rsidRPr="007606EC">
        <w:rPr>
          <w:rFonts w:ascii="Times New Roman" w:eastAsia="微软雅黑" w:hAnsi="Times New Roman" w:cs="Times New Roman"/>
          <w:b/>
          <w:snapToGrid w:val="0"/>
          <w:color w:val="000000" w:themeColor="text1"/>
          <w:kern w:val="0"/>
          <w:sz w:val="30"/>
          <w:szCs w:val="30"/>
        </w:rPr>
        <w:t>主要知识产权</w:t>
      </w:r>
      <w:r w:rsidRPr="007606EC">
        <w:rPr>
          <w:rFonts w:ascii="Times New Roman" w:eastAsia="微软雅黑" w:hAnsi="Times New Roman" w:cs="Times New Roman"/>
          <w:snapToGrid w:val="0"/>
          <w:color w:val="000000" w:themeColor="text1"/>
          <w:kern w:val="0"/>
          <w:sz w:val="30"/>
          <w:szCs w:val="30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6"/>
        <w:gridCol w:w="969"/>
        <w:gridCol w:w="3057"/>
        <w:gridCol w:w="862"/>
        <w:gridCol w:w="1891"/>
        <w:gridCol w:w="1216"/>
        <w:gridCol w:w="1135"/>
        <w:gridCol w:w="1983"/>
        <w:gridCol w:w="2329"/>
      </w:tblGrid>
      <w:tr w:rsidR="007606EC" w:rsidRPr="007606EC" w14:paraId="0520C0AF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729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1206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知识产权类别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C3783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知识产权具体名称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736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国家</w:t>
            </w:r>
          </w:p>
          <w:p w14:paraId="019B30C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（地区）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C339D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授权号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F3A4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授权日期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A535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证书编号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B8C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权利人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3C15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发明人</w:t>
            </w:r>
          </w:p>
        </w:tc>
      </w:tr>
      <w:tr w:rsidR="007606EC" w:rsidRPr="007606EC" w14:paraId="2297962C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EE3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55D7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C1D7C0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生活垃圾有机处理方法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8E8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ED092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ZL201410042710.0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50B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2017-04-12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A153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2447825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B801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常州大学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E9D0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彭明国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刘春林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涂保华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陈毅忠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王利平</w:t>
            </w:r>
          </w:p>
        </w:tc>
      </w:tr>
      <w:tr w:rsidR="007606EC" w:rsidRPr="007606EC" w14:paraId="7998146C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602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444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C70DD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有机垃圾自动破碎分选装置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B82A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0FC99F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ZL201410385389.6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B29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2018-02-06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8F9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2808724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79CA" w14:textId="1DE7D8B5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089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浦燕新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常燕青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张进锋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李月中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金慧宁</w:t>
            </w:r>
          </w:p>
        </w:tc>
      </w:tr>
      <w:tr w:rsidR="007606EC" w:rsidRPr="007606EC" w14:paraId="342E3019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593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996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019C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餐厨垃圾浆液沉砂和轻质杂物的去除方法及其沉砂系统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DB34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B5A05" w14:textId="5FA9595F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ZL2019102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5058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7.4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3CAD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2020-12-01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5791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4122923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41A7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5BCA" w14:textId="1F67F342" w:rsidR="00B82B8A" w:rsidRPr="007606EC" w:rsidRDefault="008429E5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吴元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朱丽可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谢雄华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="00B82B8A" w:rsidRPr="007606EC">
              <w:rPr>
                <w:rFonts w:ascii="Times New Roman" w:eastAsia="宋体" w:hAnsi="Times New Roman" w:cs="Times New Roman"/>
                <w:color w:val="000000" w:themeColor="text1"/>
              </w:rPr>
              <w:t>江桂红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李月中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黄兴刚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张进锋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;</w:t>
            </w:r>
            <w:r w:rsidR="006B2E23" w:rsidRPr="007606EC">
              <w:rPr>
                <w:rFonts w:ascii="Times New Roman" w:eastAsia="宋体" w:hAnsi="Times New Roman" w:cs="Times New Roman"/>
                <w:color w:val="000000" w:themeColor="text1"/>
              </w:rPr>
              <w:t>常燕青</w:t>
            </w:r>
          </w:p>
        </w:tc>
      </w:tr>
      <w:tr w:rsidR="007606EC" w:rsidRPr="007606EC" w14:paraId="346F71B8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F25" w14:textId="5B9DE9D3" w:rsidR="00B82B8A" w:rsidRPr="007606EC" w:rsidRDefault="00DC115B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43E5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F7FF0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餐厨垃圾分选制浆方法及其大物质分选机和精细制浆机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C233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5F837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ZL201910250588.9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014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2021-5-11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20E7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4414748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E50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36B4" w14:textId="77777777" w:rsidR="00B82B8A" w:rsidRPr="007606EC" w:rsidRDefault="008429E5" w:rsidP="008429E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汤晓艳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吴涛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吴元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朱丽可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黄兴刚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="00B82B8A"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李月中</w:t>
            </w:r>
          </w:p>
        </w:tc>
      </w:tr>
      <w:tr w:rsidR="007606EC" w:rsidRPr="007606EC" w14:paraId="48FD4813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653A" w14:textId="734E2BF2" w:rsidR="00B82B8A" w:rsidRPr="007606EC" w:rsidRDefault="00DC115B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438E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E5E21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处理生活垃圾的淋滤机械生物反应器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CCA9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1163D6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ZL201210521102.9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C6B6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2014-08-13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EFEA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1463330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958A" w14:textId="34704DC8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8516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张进锋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李月中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金慧宁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华建敏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浦燕新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周丽烨</w:t>
            </w:r>
          </w:p>
        </w:tc>
      </w:tr>
      <w:tr w:rsidR="007606EC" w:rsidRPr="007606EC" w14:paraId="2C009392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BC0" w14:textId="1D7BBB1A" w:rsidR="00B82B8A" w:rsidRPr="007606EC" w:rsidRDefault="00DC115B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FF57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2773C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有机垃圾厌氧消化处理方法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0F57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CA4E93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ZL201210376244.0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52A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2014-10-29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27F0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1505277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F668" w14:textId="5A3C1733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D3E9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张进锋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华建敏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浦燕新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周丽烨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李月中</w:t>
            </w:r>
          </w:p>
        </w:tc>
      </w:tr>
      <w:tr w:rsidR="007606EC" w:rsidRPr="007606EC" w14:paraId="787CAFEE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0AE" w14:textId="6C2FCC91" w:rsidR="00B82B8A" w:rsidRPr="007606EC" w:rsidRDefault="00DC115B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887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4A549" w14:textId="35C5CC25" w:rsidR="00B82B8A" w:rsidRPr="007606EC" w:rsidRDefault="005658E1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一种浓缩液回灌工艺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A9C0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E087C" w14:textId="17A38E5A" w:rsidR="00B82B8A" w:rsidRPr="007606EC" w:rsidRDefault="00B82B8A" w:rsidP="005658E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</w:t>
            </w:r>
            <w:r w:rsidR="005658E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410187516.1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5FCD" w14:textId="5B8211E4" w:rsidR="00B82B8A" w:rsidRPr="007606EC" w:rsidRDefault="00B82B8A" w:rsidP="005658E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5658E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16-01-20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24C0" w14:textId="7FFFA298" w:rsidR="00B82B8A" w:rsidRPr="007606EC" w:rsidRDefault="004D1EE8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1899161</w:t>
            </w:r>
            <w:bookmarkStart w:id="0" w:name="_GoBack"/>
            <w:bookmarkEnd w:id="0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9518" w14:textId="1425B87C" w:rsidR="00B82B8A" w:rsidRPr="007606EC" w:rsidRDefault="005658E1" w:rsidP="005658E1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常州市环境卫生管理中心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8E29" w14:textId="0B3C3685" w:rsidR="00B82B8A" w:rsidRPr="007606EC" w:rsidRDefault="005658E1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史东晓</w:t>
            </w:r>
          </w:p>
        </w:tc>
      </w:tr>
      <w:tr w:rsidR="007606EC" w:rsidRPr="007606EC" w14:paraId="6AB6DAF9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306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46DE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B9CC0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用于有机垃圾固相的碎浆和固液分离一体化设备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2D06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0E64A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ZL201410522603.8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9E0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2017-12-29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DAD2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2757840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876D" w14:textId="30903291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31F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李仙光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张进锋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王浩宁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钟起隆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闫立娜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王凤庆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屈阳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李习武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金慧宁</w:t>
            </w:r>
          </w:p>
        </w:tc>
      </w:tr>
      <w:tr w:rsidR="007606EC" w:rsidRPr="007606EC" w14:paraId="39963D3D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13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58BF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2F6D54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厌氧反应器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67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4C31A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ZL200910025896.8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7730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2010-12-29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55DE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720858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C890" w14:textId="7B1D52E4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2EE1" w14:textId="77777777" w:rsidR="00B82B8A" w:rsidRPr="007606EC" w:rsidRDefault="00B82B8A" w:rsidP="008429E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</w:t>
            </w:r>
            <w:r w:rsidR="008429E5"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浦燕新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周丽烨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; 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</w:p>
        </w:tc>
      </w:tr>
      <w:tr w:rsidR="007606EC" w:rsidRPr="007606EC" w14:paraId="4B6D0790" w14:textId="77777777" w:rsidTr="00171738">
        <w:trPr>
          <w:trHeight w:val="81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C49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EF2A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发明专利权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10583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用于餐厨垃圾加热水解设备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319B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84D7EF" w14:textId="77777777" w:rsidR="00B82B8A" w:rsidRPr="007606EC" w:rsidRDefault="00B82B8A" w:rsidP="00B82B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ZL201510083990.4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B063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2018-11-27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812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3163060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868" w14:textId="791965F7" w:rsidR="00B82B8A" w:rsidRPr="007606EC" w:rsidRDefault="00071402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</w:rPr>
              <w:t>维尔利环保科技集团股份有限公司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EE68" w14:textId="77777777" w:rsidR="00B82B8A" w:rsidRPr="007606EC" w:rsidRDefault="00B82B8A" w:rsidP="00B82B8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李仙光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张积夫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张进锋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李月中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常燕青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金慧宁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李习武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;</w:t>
            </w:r>
            <w:r w:rsidRPr="007606E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朱卫兵</w:t>
            </w:r>
          </w:p>
        </w:tc>
      </w:tr>
    </w:tbl>
    <w:p w14:paraId="30C7FBDA" w14:textId="77777777" w:rsidR="00B82B8A" w:rsidRPr="007606EC" w:rsidRDefault="00B82B8A" w:rsidP="009E5B02">
      <w:pPr>
        <w:autoSpaceDE w:val="0"/>
        <w:autoSpaceDN w:val="0"/>
        <w:snapToGrid w:val="0"/>
        <w:spacing w:line="590" w:lineRule="atLeast"/>
        <w:rPr>
          <w:rFonts w:ascii="Times New Roman" w:eastAsia="微软雅黑" w:hAnsi="Times New Roman" w:cs="Times New Roman"/>
          <w:snapToGrid w:val="0"/>
          <w:color w:val="000000" w:themeColor="text1"/>
          <w:kern w:val="0"/>
          <w:sz w:val="30"/>
          <w:szCs w:val="30"/>
        </w:rPr>
      </w:pPr>
    </w:p>
    <w:sectPr w:rsidR="00B82B8A" w:rsidRPr="007606EC" w:rsidSect="00025D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9C"/>
    <w:rsid w:val="00025D77"/>
    <w:rsid w:val="00071402"/>
    <w:rsid w:val="00171738"/>
    <w:rsid w:val="0024479E"/>
    <w:rsid w:val="00365156"/>
    <w:rsid w:val="003A4037"/>
    <w:rsid w:val="004D1EE8"/>
    <w:rsid w:val="005658E1"/>
    <w:rsid w:val="00657B9C"/>
    <w:rsid w:val="006B2E23"/>
    <w:rsid w:val="006E3654"/>
    <w:rsid w:val="007606EC"/>
    <w:rsid w:val="008429E5"/>
    <w:rsid w:val="009E5B02"/>
    <w:rsid w:val="00A26BF3"/>
    <w:rsid w:val="00B82B8A"/>
    <w:rsid w:val="00C50DEF"/>
    <w:rsid w:val="00DB27F4"/>
    <w:rsid w:val="00DC115B"/>
    <w:rsid w:val="00E57085"/>
    <w:rsid w:val="00EC4A7D"/>
    <w:rsid w:val="00F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DB8E"/>
  <w15:chartTrackingRefBased/>
  <w15:docId w15:val="{8E56DEE9-304A-4ED1-B5A1-122D910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A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2021-05-13T03:58:00Z</dcterms:created>
  <dcterms:modified xsi:type="dcterms:W3CDTF">2021-05-24T12:42:00Z</dcterms:modified>
</cp:coreProperties>
</file>