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中国海洋石油集团有限公司</w:t>
      </w: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海上稠油热采重点实验室</w:t>
      </w: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开放基金课题申请书</w:t>
      </w: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课题名称：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申 请 </w:t>
      </w:r>
      <w:r>
        <w:rPr>
          <w:rFonts w:hint="eastAsia"/>
          <w:sz w:val="30"/>
          <w:szCs w:val="30"/>
          <w:lang w:val="en-US" w:eastAsia="zh-CN"/>
        </w:rPr>
        <w:t>人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所在单位：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申请日期：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left="1134"/>
        <w:rPr>
          <w:rFonts w:hint="eastAsia"/>
          <w:sz w:val="30"/>
          <w:szCs w:val="30"/>
        </w:rPr>
      </w:pPr>
    </w:p>
    <w:p>
      <w:pPr>
        <w:ind w:left="1134"/>
        <w:rPr>
          <w:rFonts w:hint="eastAsia"/>
          <w:sz w:val="30"/>
          <w:szCs w:val="30"/>
        </w:rPr>
      </w:pPr>
    </w:p>
    <w:p>
      <w:pPr>
        <w:pStyle w:val="4"/>
        <w:jc w:val="center"/>
        <w:rPr>
          <w:rFonts w:hint="eastAsia" w:ascii="黑体" w:hAnsi="黑体" w:eastAsia="黑体"/>
          <w:spacing w:val="-8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中国海洋石油集团有限公司海上稠油热采重点实验室</w:t>
      </w:r>
    </w:p>
    <w:p>
      <w:pPr>
        <w:snapToGrid w:val="0"/>
        <w:jc w:val="center"/>
        <w:rPr>
          <w:rFonts w:hint="eastAsia" w:ascii="黑体" w:hAnsi="黑体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24"/>
        </w:rPr>
        <w:t>二〇  年  月</w:t>
      </w:r>
    </w:p>
    <w:p>
      <w:pPr>
        <w:snapToGrid w:val="0"/>
        <w:jc w:val="center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b/>
          <w:sz w:val="32"/>
        </w:rPr>
      </w:pPr>
      <w:r>
        <w:rPr>
          <w:rFonts w:hint="eastAsia"/>
          <w:sz w:val="32"/>
        </w:rPr>
        <w:t>填</w:t>
      </w:r>
      <w:r>
        <w:rPr>
          <w:sz w:val="32"/>
        </w:rPr>
        <w:t xml:space="preserve"> </w:t>
      </w:r>
      <w:r>
        <w:rPr>
          <w:rFonts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int="eastAsia"/>
          <w:sz w:val="32"/>
        </w:rPr>
        <w:t>说</w:t>
      </w:r>
      <w:r>
        <w:rPr>
          <w:sz w:val="32"/>
        </w:rPr>
        <w:t xml:space="preserve"> </w:t>
      </w:r>
      <w:r>
        <w:rPr>
          <w:rFonts w:hint="eastAsia"/>
          <w:sz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二、申请书为</w:t>
      </w:r>
      <w:r>
        <w:rPr>
          <w:rFonts w:hint="eastAsia"/>
          <w:sz w:val="28"/>
          <w:szCs w:val="28"/>
          <w:highlight w:val="yellow"/>
        </w:rPr>
        <w:t>A4复印纸双面打印，于左侧装订成册</w:t>
      </w:r>
      <w:r>
        <w:rPr>
          <w:rFonts w:hint="eastAsia"/>
          <w:sz w:val="28"/>
          <w:szCs w:val="28"/>
        </w:rPr>
        <w:t>。第二页起各栏空格不够时，请自行加页。</w:t>
      </w:r>
      <w:r>
        <w:rPr>
          <w:rFonts w:hint="eastAsia"/>
          <w:sz w:val="28"/>
          <w:szCs w:val="28"/>
          <w:highlight w:val="yellow"/>
        </w:rPr>
        <w:t>一式三份</w:t>
      </w:r>
      <w:r>
        <w:rPr>
          <w:rFonts w:hint="eastAsia"/>
          <w:sz w:val="28"/>
          <w:szCs w:val="28"/>
        </w:rPr>
        <w:t>，由所在单位审查签署意见后，报送中国海洋石油集团有限公司海上稠油热采重点实验室。同时将申请书电子版发送到实验室电子信箱。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三、编写格式要求：正文宋体小四号，1.5倍行距，段前段后0行，数字采用Times New Roman；图表坐标清晰。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四、封面上“项目编号”申请者不要填写。申请书中第八项申请者不要填写。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五、封面上联系方式“手机”为必填项。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六、实验室联系方式：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sz w:val="28"/>
          <w:szCs w:val="28"/>
        </w:rPr>
        <w:t>联 系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曹子娟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022-66504116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E-mail：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caozj3@cnooc.com.cn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联系地址：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天津市滨海新区海川路2121号海洋石油大厦B706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邮政编码：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300459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一、简表</w:t>
      </w:r>
    </w:p>
    <w:tbl>
      <w:tblPr>
        <w:tblStyle w:val="6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400"/>
        <w:gridCol w:w="840"/>
        <w:gridCol w:w="457"/>
        <w:gridCol w:w="123"/>
        <w:gridCol w:w="365"/>
        <w:gridCol w:w="788"/>
        <w:gridCol w:w="107"/>
        <w:gridCol w:w="50"/>
        <w:gridCol w:w="1170"/>
        <w:gridCol w:w="20"/>
        <w:gridCol w:w="656"/>
        <w:gridCol w:w="674"/>
        <w:gridCol w:w="237"/>
        <w:gridCol w:w="393"/>
        <w:gridCol w:w="11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 题 名 称</w:t>
            </w:r>
          </w:p>
        </w:tc>
        <w:tc>
          <w:tcPr>
            <w:tcW w:w="7051" w:type="dxa"/>
            <w:gridSpan w:val="15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 请 金 额</w:t>
            </w:r>
          </w:p>
        </w:tc>
        <w:tc>
          <w:tcPr>
            <w:tcW w:w="2680" w:type="dxa"/>
            <w:gridSpan w:val="6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151" w:type="dxa"/>
            <w:gridSpan w:val="7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申请者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称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机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051" w:type="dxa"/>
            <w:gridSpan w:val="15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7051" w:type="dxa"/>
            <w:gridSpan w:val="15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20" w:type="dxa"/>
            <w:gridSpan w:val="9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64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课题组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 人 数</w:t>
            </w:r>
          </w:p>
        </w:tc>
        <w:tc>
          <w:tcPr>
            <w:tcW w:w="1297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    级</w:t>
            </w:r>
          </w:p>
        </w:tc>
        <w:tc>
          <w:tcPr>
            <w:tcW w:w="127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    级</w:t>
            </w:r>
          </w:p>
        </w:tc>
        <w:tc>
          <w:tcPr>
            <w:tcW w:w="1347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    级</w:t>
            </w:r>
          </w:p>
        </w:tc>
        <w:tc>
          <w:tcPr>
            <w:tcW w:w="1567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 究 生</w:t>
            </w:r>
          </w:p>
        </w:tc>
        <w:tc>
          <w:tcPr>
            <w:tcW w:w="156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7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3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课题成员（含申请者）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45" w:type="dxa"/>
            <w:gridSpan w:val="3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4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每年参加研究月数</w:t>
            </w:r>
          </w:p>
        </w:tc>
        <w:tc>
          <w:tcPr>
            <w:tcW w:w="184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0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项目中的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  工</w:t>
            </w:r>
          </w:p>
        </w:tc>
        <w:tc>
          <w:tcPr>
            <w:tcW w:w="11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4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8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36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6" w:hRule="exact"/>
          <w:jc w:val="center"/>
        </w:trPr>
        <w:tc>
          <w:tcPr>
            <w:tcW w:w="388" w:type="dxa"/>
            <w:vMerge w:val="continue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</w:pPr>
    </w:p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备注：课题组指的是参加本课题。</w:t>
      </w:r>
    </w:p>
    <w:p>
      <w:pPr>
        <w:jc w:val="left"/>
        <w:rPr>
          <w:rFonts w:hint="eastAsia"/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t>二、立项依据</w:t>
      </w:r>
    </w:p>
    <w:tbl>
      <w:tblPr>
        <w:tblStyle w:val="6"/>
        <w:tblW w:w="9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4" w:hRule="atLeast"/>
          <w:jc w:val="center"/>
        </w:trPr>
        <w:tc>
          <w:tcPr>
            <w:tcW w:w="9036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1、研究背景与意义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2" w:hRule="atLeast"/>
          <w:jc w:val="center"/>
        </w:trPr>
        <w:tc>
          <w:tcPr>
            <w:tcW w:w="9036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2、国内外研究现状分析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三、研究方案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1" w:hRule="atLeast"/>
          <w:jc w:val="center"/>
        </w:trPr>
        <w:tc>
          <w:tcPr>
            <w:tcW w:w="901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288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1、研究目标、研究内容和拟解决的关键问题</w:t>
            </w: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b/>
                <w:sz w:val="24"/>
              </w:rPr>
            </w:pPr>
          </w:p>
        </w:tc>
      </w:tr>
    </w:tbl>
    <w:p/>
    <w:p>
      <w:pPr>
        <w:spacing w:before="40" w:line="360" w:lineRule="auto"/>
        <w:rPr>
          <w:rFonts w:hint="eastAsia" w:ascii="宋体" w:hAnsi="宋体"/>
          <w:b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2、拟采取的研究方法、技术路线、实验方案及可行性分析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before="40" w:line="360" w:lineRule="auto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3、课题的创新点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ind w:left="57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506730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sm" len="lg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5pt;margin-top:39.9pt;height:0pt;width:0.05pt;z-index:251659264;mso-width-relative:page;mso-height-relative:page;" filled="f" stroked="t" coordsize="21600,21600" o:allowincell="f" o:gfxdata="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l85fWAAAABwEAAA8AAAAAAAAAAQAgAAAAIgAAAGRycy9kb3ducmV2LnhtbFBLAQIU&#10;ABQAAAAIAIdO4kApwQ6L9QEAAN4DAAAOAAAAAAAAAAEAIAAAACUBAABkcnMvZTJvRG9jLnhtbFBL&#10;BQYAAAAABgAGAFkBAACMBQAAAAA=&#10;">
                      <v:fill on="f" focussize="0,0"/>
                      <v:stroke color="#000000" joinstyle="round" endarrowwidth="narrow" endarrowlength="long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w:t>4、研究计划及预期进展</w:t>
            </w:r>
          </w:p>
          <w:p>
            <w:pPr>
              <w:spacing w:before="40" w:line="360" w:lineRule="auto"/>
              <w:ind w:left="56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ind w:left="56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、预期研究成果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6、考核指标（要求：量化、有形、可考核）</w:t>
            </w: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7、研究风险分析及对策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四、研究基础</w:t>
      </w:r>
    </w:p>
    <w:tbl>
      <w:tblPr>
        <w:tblStyle w:val="6"/>
        <w:tblW w:w="93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8" w:hRule="atLeast"/>
          <w:jc w:val="center"/>
        </w:trPr>
        <w:tc>
          <w:tcPr>
            <w:tcW w:w="9333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1、与本课题有关的研究工作积累和已取得的研究工作成绩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4" w:hRule="atLeast"/>
          <w:jc w:val="center"/>
        </w:trPr>
        <w:tc>
          <w:tcPr>
            <w:tcW w:w="9333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ind w:left="36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2、已具备的实验条件，尚缺少的实验条件和拟解决的途径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3" w:hRule="atLeast"/>
          <w:jc w:val="center"/>
        </w:trPr>
        <w:tc>
          <w:tcPr>
            <w:tcW w:w="9014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3、申请者和项目组主要成员的学历和研究工作简历，近期已发表与本项目有关的主要论文、著作、专利等目录，以及获得学术（科技）奖励情况。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br w:type="page"/>
      </w:r>
      <w:r>
        <w:rPr>
          <w:rFonts w:hint="eastAsia" w:eastAsia="黑体"/>
          <w:sz w:val="28"/>
        </w:rPr>
        <w:t>五、经费预算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500"/>
        <w:gridCol w:w="4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  出  科  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 额</w:t>
            </w:r>
          </w:p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（千元）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1.设备费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2.材料费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3.测试化验加工费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4.燃料动力费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差旅费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会议费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国际合作与交流费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出版/文献/ 信息传播/知识产权事务费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劳务费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专家咨询费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11.合计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60"/>
        <w:ind w:left="-113" w:right="-170"/>
        <w:rPr>
          <w:rFonts w:hint="eastAsia"/>
          <w:color w:val="FF0000"/>
          <w:spacing w:val="-4"/>
          <w:sz w:val="24"/>
        </w:rPr>
      </w:pPr>
      <w:r>
        <w:rPr>
          <w:rFonts w:hint="eastAsia"/>
          <w:spacing w:val="-4"/>
          <w:sz w:val="24"/>
        </w:rPr>
        <w:t xml:space="preserve">  注：预算说明可另附表。</w:t>
      </w:r>
    </w:p>
    <w:p>
      <w:pPr>
        <w:rPr>
          <w:rFonts w:hint="eastAsia" w:eastAsia="黑体"/>
          <w:sz w:val="28"/>
        </w:rPr>
      </w:pPr>
      <w:r>
        <w:rPr>
          <w:rFonts w:eastAsia="黑体"/>
          <w:b/>
          <w:sz w:val="28"/>
        </w:rPr>
        <w:br w:type="page"/>
      </w:r>
      <w:r>
        <w:rPr>
          <w:rFonts w:hint="eastAsia" w:eastAsia="黑体"/>
          <w:b/>
          <w:sz w:val="28"/>
          <w:lang w:val="en-US" w:eastAsia="zh-CN"/>
        </w:rPr>
        <w:t>六</w:t>
      </w:r>
      <w:r>
        <w:rPr>
          <w:rFonts w:hint="eastAsia" w:eastAsia="黑体"/>
          <w:sz w:val="28"/>
        </w:rPr>
        <w:t>、申请者所在单位审查意见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5" w:hRule="atLeast"/>
          <w:jc w:val="center"/>
        </w:trPr>
        <w:tc>
          <w:tcPr>
            <w:tcW w:w="9078" w:type="dxa"/>
            <w:noWrap w:val="0"/>
            <w:vAlign w:val="top"/>
          </w:tcPr>
          <w:p>
            <w:pPr>
              <w:spacing w:before="40" w:line="360" w:lineRule="auto"/>
              <w:ind w:left="57" w:leftChars="27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申请者所在单位的审查意见（包括：对项目的意义、特色和创新之处及申请者的研究水平与学风签署具体意见）</w:t>
            </w:r>
          </w:p>
          <w:p>
            <w:pPr>
              <w:spacing w:before="4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078" w:type="dxa"/>
            <w:noWrap w:val="0"/>
            <w:vAlign w:val="top"/>
          </w:tcPr>
          <w:p>
            <w:pPr>
              <w:spacing w:before="40"/>
              <w:ind w:right="480"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单位负责人（签章）           单位（公章）          </w:t>
            </w:r>
          </w:p>
          <w:p>
            <w:pPr>
              <w:spacing w:before="40"/>
              <w:ind w:left="57" w:leftChars="27" w:firstLine="120" w:firstLineChar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leftChars="27" w:right="480" w:firstLine="5520" w:firstLineChars="2300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leftChars="27" w:right="48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eastAsia="黑体"/>
          <w:sz w:val="28"/>
        </w:rPr>
      </w:pPr>
      <w:r>
        <w:br w:type="page"/>
      </w:r>
      <w:r>
        <w:rPr>
          <w:rFonts w:hint="eastAsia" w:eastAsia="黑体"/>
          <w:sz w:val="28"/>
          <w:lang w:val="en-US" w:eastAsia="zh-CN"/>
        </w:rPr>
        <w:t>七</w:t>
      </w:r>
      <w:r>
        <w:rPr>
          <w:rFonts w:hint="eastAsia" w:eastAsia="黑体"/>
          <w:sz w:val="28"/>
        </w:rPr>
        <w:t>、海上稠油热采重点实验室审查意见</w:t>
      </w:r>
    </w:p>
    <w:tbl>
      <w:tblPr>
        <w:tblStyle w:val="6"/>
        <w:tblpPr w:leftFromText="180" w:rightFromText="180" w:vertAnchor="text" w:horzAnchor="margin" w:tblpXSpec="center" w:tblpY="16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1" w:hRule="atLeast"/>
        </w:trPr>
        <w:tc>
          <w:tcPr>
            <w:tcW w:w="9055" w:type="dxa"/>
            <w:noWrap w:val="0"/>
            <w:vAlign w:val="top"/>
          </w:tcPr>
          <w:p>
            <w:pPr>
              <w:spacing w:before="40"/>
              <w:ind w:left="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9055" w:type="dxa"/>
            <w:noWrap w:val="0"/>
            <w:vAlign w:val="top"/>
          </w:tcPr>
          <w:p>
            <w:pPr>
              <w:spacing w:before="40"/>
              <w:ind w:right="560" w:firstLine="3000" w:firstLineChars="1250"/>
              <w:rPr>
                <w:rFonts w:hint="eastAsia"/>
                <w:sz w:val="24"/>
              </w:rPr>
            </w:pPr>
          </w:p>
          <w:p>
            <w:pPr>
              <w:spacing w:before="40"/>
              <w:ind w:right="560"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             实验室（章）</w:t>
            </w:r>
          </w:p>
          <w:p>
            <w:pPr>
              <w:spacing w:before="40"/>
              <w:ind w:left="57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right="560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right="5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DExNGViNmFiYTI1NWVmMTc3NzY2OTdjYzVkYzgifQ=="/>
  </w:docVars>
  <w:rsids>
    <w:rsidRoot w:val="45342A41"/>
    <w:rsid w:val="163604B8"/>
    <w:rsid w:val="1A7E0088"/>
    <w:rsid w:val="1C123837"/>
    <w:rsid w:val="26B573CA"/>
    <w:rsid w:val="31BB1BAB"/>
    <w:rsid w:val="34D96843"/>
    <w:rsid w:val="37546D83"/>
    <w:rsid w:val="3D88547E"/>
    <w:rsid w:val="3F995CD9"/>
    <w:rsid w:val="45342A41"/>
    <w:rsid w:val="492142ED"/>
    <w:rsid w:val="55165419"/>
    <w:rsid w:val="62C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autoRedefine/>
    <w:qFormat/>
    <w:uiPriority w:val="1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autoRedefine/>
    <w:qFormat/>
    <w:uiPriority w:val="99"/>
    <w:rPr>
      <w:color w:val="0000FF"/>
      <w:u w:val="single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2022-07-04T05:56:00Z</dcterms:created>
  <dc:creator>wangshsh24</dc:creator>
  <cp:lastModifiedBy>Hello *C</cp:lastModifiedBy>
  <dcterms:modified xsi:type="dcterms:W3CDTF">2024-03-11T07:29:05Z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DE21763F3AC94D4280E7C8053741DF10_13</vt:lpwstr>
  </property>
</Properties>
</file>